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4463" w14:textId="77777777" w:rsidR="00F96885" w:rsidRPr="00F96885" w:rsidRDefault="00F96885" w:rsidP="00F96885">
      <w:pPr>
        <w:ind w:left="360"/>
        <w:jc w:val="both"/>
        <w:rPr>
          <w:szCs w:val="24"/>
          <w:lang w:val="pt-BR" w:eastAsia="en-US"/>
        </w:rPr>
      </w:pPr>
      <w:r w:rsidRPr="00F96885">
        <w:rPr>
          <w:szCs w:val="24"/>
          <w:lang w:val="pt-BR" w:eastAsia="en-US"/>
        </w:rPr>
        <w:t>Mẫu Quyết định phê duyệt Phương án bảo đảm an toàn hàng hải:</w:t>
      </w:r>
    </w:p>
    <w:p w14:paraId="47713EA4" w14:textId="77777777" w:rsidR="00F96885" w:rsidRPr="00F96885" w:rsidRDefault="00F96885" w:rsidP="00F96885">
      <w:pPr>
        <w:ind w:left="360"/>
        <w:jc w:val="both"/>
        <w:rPr>
          <w:szCs w:val="24"/>
          <w:lang w:val="pt-BR" w:eastAsia="en-US"/>
        </w:rPr>
      </w:pPr>
    </w:p>
    <w:tbl>
      <w:tblPr>
        <w:tblW w:w="5178" w:type="pct"/>
        <w:tblLook w:val="01E0" w:firstRow="1" w:lastRow="1" w:firstColumn="1" w:lastColumn="1" w:noHBand="0" w:noVBand="0"/>
      </w:tblPr>
      <w:tblGrid>
        <w:gridCol w:w="3759"/>
        <w:gridCol w:w="6449"/>
      </w:tblGrid>
      <w:tr w:rsidR="00F96885" w:rsidRPr="00F96885" w14:paraId="43C8A2A6" w14:textId="77777777" w:rsidTr="00767595">
        <w:trPr>
          <w:trHeight w:val="1525"/>
        </w:trPr>
        <w:tc>
          <w:tcPr>
            <w:tcW w:w="1841" w:type="pct"/>
          </w:tcPr>
          <w:p w14:paraId="5E7CE7A7" w14:textId="77777777" w:rsidR="00F96885" w:rsidRPr="00F96885" w:rsidRDefault="00F96885" w:rsidP="00F96885">
            <w:pPr>
              <w:widowControl w:val="0"/>
              <w:jc w:val="center"/>
              <w:rPr>
                <w:rFonts w:eastAsia="Calibri"/>
                <w:sz w:val="24"/>
                <w:szCs w:val="24"/>
                <w:lang w:val="pt-BR" w:eastAsia="en-US"/>
              </w:rPr>
            </w:pPr>
          </w:p>
          <w:p w14:paraId="78CFD5D8" w14:textId="77777777" w:rsidR="00F96885" w:rsidRPr="00F96885" w:rsidRDefault="00F96885" w:rsidP="00F96885">
            <w:pPr>
              <w:widowControl w:val="0"/>
              <w:jc w:val="center"/>
              <w:rPr>
                <w:rFonts w:eastAsia="Calibri"/>
                <w:sz w:val="24"/>
                <w:szCs w:val="24"/>
                <w:lang w:val="en-US" w:eastAsia="en-US"/>
              </w:rPr>
            </w:pPr>
            <w:r w:rsidRPr="00F96885">
              <w:rPr>
                <w:rFonts w:eastAsia="Calibri"/>
                <w:sz w:val="24"/>
                <w:szCs w:val="24"/>
                <w:lang w:val="en-US" w:eastAsia="en-US"/>
              </w:rPr>
              <w:t>……(1)……...</w:t>
            </w:r>
          </w:p>
          <w:p w14:paraId="584BBA0D" w14:textId="77777777" w:rsidR="00F96885" w:rsidRPr="00F96885" w:rsidRDefault="00F96885" w:rsidP="00F96885">
            <w:pPr>
              <w:widowControl w:val="0"/>
              <w:jc w:val="center"/>
              <w:rPr>
                <w:rFonts w:eastAsia="Calibri"/>
                <w:sz w:val="24"/>
                <w:szCs w:val="24"/>
                <w:vertAlign w:val="superscript"/>
                <w:lang w:val="en-US" w:eastAsia="en-US"/>
              </w:rPr>
            </w:pPr>
            <w:r w:rsidRPr="00F96885">
              <w:rPr>
                <w:rFonts w:eastAsia="Calibri"/>
                <w:sz w:val="24"/>
                <w:szCs w:val="24"/>
                <w:vertAlign w:val="superscript"/>
                <w:lang w:val="en-US" w:eastAsia="en-US"/>
              </w:rPr>
              <w:t>______________</w:t>
            </w:r>
          </w:p>
          <w:p w14:paraId="6C2D64DA" w14:textId="77777777" w:rsidR="00F96885" w:rsidRPr="00F96885" w:rsidRDefault="00F96885" w:rsidP="00F96885">
            <w:pPr>
              <w:widowControl w:val="0"/>
              <w:jc w:val="center"/>
              <w:rPr>
                <w:rFonts w:eastAsia="Calibri"/>
                <w:sz w:val="24"/>
                <w:szCs w:val="24"/>
                <w:vertAlign w:val="superscript"/>
                <w:lang w:val="en-US" w:eastAsia="en-US"/>
              </w:rPr>
            </w:pPr>
          </w:p>
          <w:p w14:paraId="2483011F" w14:textId="77777777" w:rsidR="00F96885" w:rsidRPr="00F96885" w:rsidRDefault="00F96885" w:rsidP="00F96885">
            <w:pPr>
              <w:widowControl w:val="0"/>
              <w:jc w:val="center"/>
              <w:rPr>
                <w:rFonts w:eastAsia="Calibri"/>
                <w:b w:val="0"/>
                <w:sz w:val="24"/>
                <w:szCs w:val="24"/>
                <w:lang w:val="en-US" w:eastAsia="en-US"/>
              </w:rPr>
            </w:pPr>
            <w:r w:rsidRPr="00F96885">
              <w:rPr>
                <w:rFonts w:eastAsia="Calibri"/>
                <w:b w:val="0"/>
                <w:sz w:val="24"/>
                <w:szCs w:val="24"/>
                <w:lang w:val="en-US" w:eastAsia="en-US"/>
              </w:rPr>
              <w:t>Số:  …/QĐ-…(1)..</w:t>
            </w:r>
          </w:p>
          <w:p w14:paraId="50CEDAE7" w14:textId="77777777" w:rsidR="00F96885" w:rsidRPr="00F96885" w:rsidRDefault="00F96885" w:rsidP="00F96885">
            <w:pPr>
              <w:widowControl w:val="0"/>
              <w:jc w:val="center"/>
              <w:rPr>
                <w:rFonts w:eastAsia="Calibri"/>
                <w:b w:val="0"/>
                <w:sz w:val="24"/>
                <w:szCs w:val="24"/>
                <w:lang w:val="en-US" w:eastAsia="en-US"/>
              </w:rPr>
            </w:pPr>
          </w:p>
        </w:tc>
        <w:tc>
          <w:tcPr>
            <w:tcW w:w="3159" w:type="pct"/>
            <w:hideMark/>
          </w:tcPr>
          <w:p w14:paraId="2AB0A530" w14:textId="77777777" w:rsidR="00F96885" w:rsidRPr="00F96885" w:rsidRDefault="00F96885" w:rsidP="00F96885">
            <w:pPr>
              <w:widowControl w:val="0"/>
              <w:jc w:val="center"/>
              <w:rPr>
                <w:rFonts w:eastAsia="Calibri"/>
                <w:sz w:val="24"/>
                <w:szCs w:val="24"/>
                <w:lang w:val="en-US" w:eastAsia="en-US"/>
              </w:rPr>
            </w:pPr>
            <w:r w:rsidRPr="00F96885">
              <w:rPr>
                <w:rFonts w:eastAsia="Calibri"/>
                <w:sz w:val="24"/>
                <w:szCs w:val="24"/>
                <w:lang w:val="en-US" w:eastAsia="en-US"/>
              </w:rPr>
              <w:t>CỘNG HÒA XÃ HỘI CHỦ NGHĨA VIỆT NAM</w:t>
            </w:r>
          </w:p>
          <w:p w14:paraId="55BDF109" w14:textId="77777777" w:rsidR="00F96885" w:rsidRPr="00F96885" w:rsidRDefault="00F96885" w:rsidP="00F96885">
            <w:pPr>
              <w:widowControl w:val="0"/>
              <w:jc w:val="center"/>
              <w:rPr>
                <w:rFonts w:eastAsia="Calibri"/>
                <w:sz w:val="24"/>
                <w:szCs w:val="24"/>
                <w:lang w:val="en-US" w:eastAsia="en-US"/>
              </w:rPr>
            </w:pPr>
            <w:r w:rsidRPr="00F96885">
              <w:rPr>
                <w:rFonts w:eastAsia="Calibri"/>
                <w:sz w:val="24"/>
                <w:szCs w:val="24"/>
                <w:lang w:val="en-US" w:eastAsia="en-US"/>
              </w:rPr>
              <w:t>Độc lập - Tự do - Hạnh phúc</w:t>
            </w:r>
          </w:p>
          <w:p w14:paraId="72D4D4DC" w14:textId="77777777" w:rsidR="00F96885" w:rsidRPr="00F96885" w:rsidRDefault="00F96885" w:rsidP="00F96885">
            <w:pPr>
              <w:widowControl w:val="0"/>
              <w:jc w:val="center"/>
              <w:rPr>
                <w:rFonts w:eastAsia="Calibri"/>
                <w:sz w:val="24"/>
                <w:szCs w:val="24"/>
                <w:vertAlign w:val="superscript"/>
                <w:lang w:val="en-US" w:eastAsia="en-US"/>
              </w:rPr>
            </w:pPr>
            <w:r w:rsidRPr="00F96885">
              <w:rPr>
                <w:rFonts w:eastAsia="Calibri"/>
                <w:sz w:val="24"/>
                <w:szCs w:val="24"/>
                <w:vertAlign w:val="superscript"/>
                <w:lang w:val="en-US" w:eastAsia="en-US"/>
              </w:rPr>
              <w:t>________________________________________</w:t>
            </w:r>
          </w:p>
          <w:p w14:paraId="69F70005" w14:textId="77777777" w:rsidR="00F96885" w:rsidRPr="00F96885" w:rsidRDefault="00F96885" w:rsidP="00F96885">
            <w:pPr>
              <w:widowControl w:val="0"/>
              <w:jc w:val="center"/>
              <w:rPr>
                <w:rFonts w:eastAsia="Calibri"/>
                <w:sz w:val="24"/>
                <w:szCs w:val="24"/>
                <w:lang w:val="en-US" w:eastAsia="en-US"/>
              </w:rPr>
            </w:pPr>
            <w:r w:rsidRPr="00F96885">
              <w:rPr>
                <w:rFonts w:eastAsia="Calibri"/>
                <w:b w:val="0"/>
                <w:i/>
                <w:sz w:val="24"/>
                <w:szCs w:val="24"/>
                <w:lang w:val="en-US" w:eastAsia="en-US"/>
              </w:rPr>
              <w:t>…(2)…, ngày … tháng …. năm ….</w:t>
            </w:r>
          </w:p>
        </w:tc>
      </w:tr>
    </w:tbl>
    <w:p w14:paraId="03148430" w14:textId="77777777" w:rsidR="00F96885" w:rsidRPr="00F96885" w:rsidRDefault="00F96885" w:rsidP="00F96885">
      <w:pPr>
        <w:spacing w:line="264" w:lineRule="auto"/>
        <w:jc w:val="center"/>
        <w:rPr>
          <w:rFonts w:eastAsia="Calibri"/>
          <w:bCs/>
          <w:sz w:val="24"/>
          <w:szCs w:val="24"/>
          <w:lang w:val="en-US" w:eastAsia="en-US"/>
        </w:rPr>
      </w:pPr>
      <w:r w:rsidRPr="00F96885">
        <w:rPr>
          <w:rFonts w:eastAsia="Calibri"/>
          <w:bCs/>
          <w:sz w:val="24"/>
          <w:szCs w:val="24"/>
          <w:lang w:val="en-US" w:eastAsia="en-US"/>
        </w:rPr>
        <w:t>QUYẾT ĐỊNH</w:t>
      </w:r>
    </w:p>
    <w:p w14:paraId="451FDCA9" w14:textId="77777777" w:rsidR="00F96885" w:rsidRPr="00F96885" w:rsidRDefault="00F96885" w:rsidP="00F96885">
      <w:pPr>
        <w:spacing w:line="264" w:lineRule="auto"/>
        <w:jc w:val="center"/>
        <w:rPr>
          <w:rFonts w:eastAsia="Calibri"/>
          <w:bCs/>
          <w:sz w:val="24"/>
          <w:szCs w:val="24"/>
          <w:lang w:val="pt-BR" w:eastAsia="en-US"/>
        </w:rPr>
      </w:pPr>
      <w:r w:rsidRPr="00F96885">
        <w:rPr>
          <w:rFonts w:eastAsia="Calibri"/>
          <w:bCs/>
          <w:sz w:val="24"/>
          <w:szCs w:val="24"/>
          <w:lang w:val="en-US" w:eastAsia="en-US"/>
        </w:rPr>
        <w:t xml:space="preserve">Phê duyệt Phương án bảo đảm an toàn hàng hải </w:t>
      </w:r>
      <w:r w:rsidRPr="00F96885">
        <w:rPr>
          <w:rFonts w:eastAsia="Arial Unicode MS"/>
          <w:bCs/>
          <w:sz w:val="24"/>
          <w:szCs w:val="24"/>
          <w:lang w:val="pt-BR" w:eastAsia="en-US"/>
        </w:rPr>
        <w:t>..................</w:t>
      </w:r>
    </w:p>
    <w:p w14:paraId="72611437" w14:textId="77777777" w:rsidR="00F96885" w:rsidRPr="00F96885" w:rsidRDefault="00F96885" w:rsidP="00F96885">
      <w:pPr>
        <w:spacing w:line="264" w:lineRule="auto"/>
        <w:jc w:val="center"/>
        <w:rPr>
          <w:rFonts w:eastAsia="Calibri"/>
          <w:bCs/>
          <w:sz w:val="24"/>
          <w:szCs w:val="24"/>
          <w:vertAlign w:val="superscript"/>
          <w:lang w:val="pt-BR" w:eastAsia="en-US"/>
        </w:rPr>
      </w:pPr>
      <w:r w:rsidRPr="00F96885">
        <w:rPr>
          <w:rFonts w:eastAsia="Calibri"/>
          <w:bCs/>
          <w:sz w:val="24"/>
          <w:szCs w:val="24"/>
          <w:vertAlign w:val="superscript"/>
          <w:lang w:val="pt-BR" w:eastAsia="en-US"/>
        </w:rPr>
        <w:t>_______________</w:t>
      </w:r>
    </w:p>
    <w:p w14:paraId="11516424" w14:textId="77777777" w:rsidR="00F96885" w:rsidRPr="00F96885" w:rsidRDefault="00F96885" w:rsidP="00F96885">
      <w:pPr>
        <w:spacing w:line="264" w:lineRule="auto"/>
        <w:jc w:val="center"/>
        <w:rPr>
          <w:rFonts w:eastAsia="Calibri"/>
          <w:bCs/>
          <w:sz w:val="24"/>
          <w:szCs w:val="24"/>
          <w:lang w:val="pt-BR" w:eastAsia="en-US"/>
        </w:rPr>
      </w:pPr>
      <w:r w:rsidRPr="00F96885">
        <w:rPr>
          <w:rFonts w:eastAsia="Calibri"/>
          <w:bCs/>
          <w:sz w:val="24"/>
          <w:szCs w:val="24"/>
          <w:lang w:val="pt-BR" w:eastAsia="en-US"/>
        </w:rPr>
        <w:t>CỤC TRƯỞNG CỤC HÀNG HẢI VÀ ĐƯỜNG THỦY VIỆT NAM/</w:t>
      </w:r>
    </w:p>
    <w:p w14:paraId="7A7B6AC1" w14:textId="77777777" w:rsidR="00F96885" w:rsidRPr="00F96885" w:rsidRDefault="00F96885" w:rsidP="00F96885">
      <w:pPr>
        <w:spacing w:line="264" w:lineRule="auto"/>
        <w:jc w:val="center"/>
        <w:rPr>
          <w:rFonts w:eastAsia="Calibri"/>
          <w:bCs/>
          <w:sz w:val="24"/>
          <w:szCs w:val="24"/>
          <w:lang w:eastAsia="en-US"/>
        </w:rPr>
      </w:pPr>
      <w:r w:rsidRPr="00F96885">
        <w:rPr>
          <w:rFonts w:eastAsia="Calibri"/>
          <w:bCs/>
          <w:sz w:val="24"/>
          <w:szCs w:val="24"/>
          <w:lang w:val="pt-BR" w:eastAsia="en-US"/>
        </w:rPr>
        <w:t>GIÁM ĐỐC CẢNG VỤ HÀNG HẢI/CẢNG VỤ ĐƯỜNG THỦY NỘI ĐỊA …..</w:t>
      </w:r>
    </w:p>
    <w:p w14:paraId="6BBB585C" w14:textId="77777777" w:rsidR="00F96885" w:rsidRPr="00F96885" w:rsidRDefault="00F96885" w:rsidP="00F96885">
      <w:pPr>
        <w:spacing w:line="264" w:lineRule="auto"/>
        <w:jc w:val="both"/>
        <w:rPr>
          <w:rFonts w:eastAsia="Calibri"/>
          <w:b w:val="0"/>
          <w:sz w:val="24"/>
          <w:szCs w:val="24"/>
          <w:lang w:val="pt-BR" w:eastAsia="en-US"/>
        </w:rPr>
      </w:pPr>
      <w:r w:rsidRPr="00F96885">
        <w:rPr>
          <w:rFonts w:eastAsia="Calibri"/>
          <w:b w:val="0"/>
          <w:sz w:val="24"/>
          <w:szCs w:val="24"/>
          <w:lang w:val="pt-BR" w:eastAsia="en-US"/>
        </w:rPr>
        <w:t>Căn cứ……………….................……………………………………………….</w:t>
      </w:r>
    </w:p>
    <w:p w14:paraId="0D39B125" w14:textId="77777777" w:rsidR="00F96885" w:rsidRPr="00F96885" w:rsidRDefault="00F96885" w:rsidP="00F96885">
      <w:pPr>
        <w:spacing w:line="264" w:lineRule="auto"/>
        <w:jc w:val="both"/>
        <w:rPr>
          <w:rFonts w:eastAsia="Calibri"/>
          <w:b w:val="0"/>
          <w:sz w:val="24"/>
          <w:szCs w:val="24"/>
          <w:lang w:val="pt-BR" w:eastAsia="en-US"/>
        </w:rPr>
      </w:pPr>
      <w:r w:rsidRPr="00F96885">
        <w:rPr>
          <w:rFonts w:eastAsia="Calibri"/>
          <w:b w:val="0"/>
          <w:sz w:val="24"/>
          <w:szCs w:val="24"/>
          <w:lang w:val="pt-BR" w:eastAsia="en-US"/>
        </w:rPr>
        <w:t>Căn cứ…………………................…………………………………………….</w:t>
      </w:r>
    </w:p>
    <w:p w14:paraId="794D8552" w14:textId="77777777" w:rsidR="00F96885" w:rsidRPr="00F96885" w:rsidRDefault="00F96885" w:rsidP="00F96885">
      <w:pPr>
        <w:spacing w:line="264" w:lineRule="auto"/>
        <w:jc w:val="both"/>
        <w:rPr>
          <w:rFonts w:eastAsia="Calibri"/>
          <w:b w:val="0"/>
          <w:sz w:val="24"/>
          <w:szCs w:val="24"/>
          <w:lang w:val="pt-BR" w:eastAsia="en-US"/>
        </w:rPr>
      </w:pPr>
      <w:r w:rsidRPr="00F96885">
        <w:rPr>
          <w:rFonts w:eastAsia="Calibri"/>
          <w:b w:val="0"/>
          <w:sz w:val="24"/>
          <w:szCs w:val="24"/>
          <w:lang w:val="pt-BR" w:eastAsia="en-US"/>
        </w:rPr>
        <w:t>Xét đề nghị của ..........................................................................................................</w:t>
      </w:r>
    </w:p>
    <w:p w14:paraId="2E00936D" w14:textId="77777777" w:rsidR="00F96885" w:rsidRPr="00F96885" w:rsidRDefault="00F96885" w:rsidP="00F96885">
      <w:pPr>
        <w:spacing w:line="264" w:lineRule="auto"/>
        <w:jc w:val="center"/>
        <w:rPr>
          <w:rFonts w:eastAsia="Calibri"/>
          <w:sz w:val="24"/>
          <w:szCs w:val="24"/>
          <w:lang w:val="pt-BR" w:eastAsia="en-US"/>
        </w:rPr>
      </w:pPr>
      <w:r w:rsidRPr="00F96885">
        <w:rPr>
          <w:rFonts w:eastAsia="Calibri"/>
          <w:sz w:val="24"/>
          <w:szCs w:val="24"/>
          <w:lang w:val="pt-BR" w:eastAsia="en-US"/>
        </w:rPr>
        <w:t>QUYẾT ĐỊNH:</w:t>
      </w:r>
    </w:p>
    <w:p w14:paraId="67248128" w14:textId="77777777" w:rsidR="00F96885" w:rsidRPr="00F96885" w:rsidRDefault="00F96885" w:rsidP="00F96885">
      <w:pPr>
        <w:spacing w:line="264" w:lineRule="auto"/>
        <w:ind w:firstLine="720"/>
        <w:jc w:val="both"/>
        <w:rPr>
          <w:rFonts w:eastAsia="Calibri"/>
          <w:b w:val="0"/>
          <w:spacing w:val="-4"/>
          <w:sz w:val="24"/>
          <w:szCs w:val="24"/>
          <w:lang w:val="pt-BR" w:eastAsia="en-US"/>
        </w:rPr>
      </w:pPr>
      <w:r w:rsidRPr="00F96885">
        <w:rPr>
          <w:rFonts w:eastAsia="Calibri"/>
          <w:spacing w:val="-4"/>
          <w:sz w:val="24"/>
          <w:szCs w:val="24"/>
          <w:lang w:val="pt-BR" w:eastAsia="en-US"/>
        </w:rPr>
        <w:t>Điều 1.</w:t>
      </w:r>
      <w:r w:rsidRPr="00F96885">
        <w:rPr>
          <w:rFonts w:eastAsia="Calibri"/>
          <w:b w:val="0"/>
          <w:spacing w:val="-4"/>
          <w:sz w:val="24"/>
          <w:szCs w:val="24"/>
          <w:lang w:val="pt-BR" w:eastAsia="en-US"/>
        </w:rPr>
        <w:t xml:space="preserve"> Phê duyệt Phương án bảo đảm an toàn hàng hải ............. với các nội dung chính như sau</w:t>
      </w:r>
      <w:r w:rsidRPr="00F96885">
        <w:rPr>
          <w:rFonts w:eastAsia="Calibri"/>
          <w:b w:val="0"/>
          <w:spacing w:val="-4"/>
          <w:sz w:val="24"/>
          <w:szCs w:val="24"/>
          <w:lang w:eastAsia="en-US"/>
        </w:rPr>
        <w:t>:</w:t>
      </w:r>
    </w:p>
    <w:p w14:paraId="7E7BBD16" w14:textId="77777777" w:rsidR="00F96885" w:rsidRPr="00F96885" w:rsidRDefault="00F96885" w:rsidP="00F96885">
      <w:pPr>
        <w:spacing w:line="264" w:lineRule="auto"/>
        <w:ind w:firstLine="720"/>
        <w:jc w:val="both"/>
        <w:rPr>
          <w:rFonts w:eastAsia="Arial Unicode MS"/>
          <w:b w:val="0"/>
          <w:sz w:val="24"/>
          <w:szCs w:val="24"/>
          <w:lang w:val="pt-BR" w:eastAsia="en-US"/>
        </w:rPr>
      </w:pPr>
      <w:r w:rsidRPr="00F96885">
        <w:rPr>
          <w:rFonts w:eastAsia="Arial Unicode MS"/>
          <w:b w:val="0"/>
          <w:spacing w:val="-6"/>
          <w:sz w:val="24"/>
          <w:szCs w:val="24"/>
          <w:lang w:val="pt-BR" w:eastAsia="en-US"/>
        </w:rPr>
        <w:t>Trường hợp tiến hành xây dựng, thi công các cảng biển, bến cảng, cầu cảng, bến phao, khu nước, vùng nước</w:t>
      </w:r>
    </w:p>
    <w:p w14:paraId="6C11E1DC"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1. Thông tin chung về công trình, dự án</w:t>
      </w:r>
    </w:p>
    <w:p w14:paraId="0512B248"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2. Thời gian thi công, xây dựng</w:t>
      </w:r>
    </w:p>
    <w:p w14:paraId="394E2349"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3. Biện pháp thi công</w:t>
      </w:r>
    </w:p>
    <w:p w14:paraId="05AC8B07"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4. Biện pháp đảm bảo an toàn hàng hải</w:t>
      </w:r>
    </w:p>
    <w:p w14:paraId="475E4769"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5. Việc lắp đặt, điều chỉnh báo hiệu</w:t>
      </w:r>
    </w:p>
    <w:p w14:paraId="06E66602"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6. Phương án tổ chức, phối hợp thực hiện, kiểm tra, giám sát</w:t>
      </w:r>
    </w:p>
    <w:p w14:paraId="4FE40C8E" w14:textId="77777777" w:rsidR="00F96885" w:rsidRPr="00F96885" w:rsidRDefault="00F96885" w:rsidP="00F96885">
      <w:pPr>
        <w:spacing w:line="264" w:lineRule="auto"/>
        <w:ind w:firstLine="720"/>
        <w:jc w:val="both"/>
        <w:rPr>
          <w:rFonts w:eastAsia="Arial Unicode MS"/>
          <w:b w:val="0"/>
          <w:sz w:val="24"/>
          <w:szCs w:val="24"/>
          <w:lang w:val="pt-BR" w:eastAsia="en-US"/>
        </w:rPr>
      </w:pPr>
      <w:r w:rsidRPr="00F96885">
        <w:rPr>
          <w:rFonts w:eastAsia="Arial Unicode MS"/>
          <w:b w:val="0"/>
          <w:sz w:val="24"/>
          <w:szCs w:val="24"/>
          <w:lang w:val="pt-BR" w:eastAsia="en-US"/>
        </w:rPr>
        <w:t>Trường hợp bến cảng, cầu cảng tiếp nhận tàu biển giảm tải có thông số kỹ thuật lớn hơn thông số kỹ thuật của tàu biển tại Quyết định công bố</w:t>
      </w:r>
    </w:p>
    <w:p w14:paraId="7AC27568"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1. Về đối tượng áp dụng của Phương án</w:t>
      </w:r>
    </w:p>
    <w:p w14:paraId="111EFE1C"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 xml:space="preserve">a. Tên </w:t>
      </w:r>
      <w:r w:rsidRPr="00F96885">
        <w:rPr>
          <w:rFonts w:eastAsia="Calibri"/>
          <w:b w:val="0"/>
          <w:sz w:val="24"/>
          <w:szCs w:val="24"/>
          <w:lang w:val="pt-BR" w:eastAsia="en-US"/>
        </w:rPr>
        <w:t>bến cảng, cầu cảng</w:t>
      </w:r>
    </w:p>
    <w:p w14:paraId="6D073E3A"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 xml:space="preserve">b. Vị trí </w:t>
      </w:r>
      <w:r w:rsidRPr="00F96885">
        <w:rPr>
          <w:rFonts w:eastAsia="Calibri"/>
          <w:b w:val="0"/>
          <w:sz w:val="24"/>
          <w:szCs w:val="24"/>
          <w:lang w:val="pt-BR" w:eastAsia="en-US"/>
        </w:rPr>
        <w:t>bến cảng, cầu cảng</w:t>
      </w:r>
    </w:p>
    <w:p w14:paraId="49EB30E7"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c. Thông số kỹ thuật của tàu biển</w:t>
      </w:r>
    </w:p>
    <w:p w14:paraId="5EBFF53E"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2. Điều kiện khai thác</w:t>
      </w:r>
    </w:p>
    <w:p w14:paraId="053037E0"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3. Biện pháp bảo đảm an toàn hàng hải</w:t>
      </w:r>
    </w:p>
    <w:p w14:paraId="25DC3284" w14:textId="77777777" w:rsidR="00F96885" w:rsidRPr="00F96885" w:rsidRDefault="00F96885" w:rsidP="00F96885">
      <w:pPr>
        <w:spacing w:line="264" w:lineRule="auto"/>
        <w:ind w:firstLine="720"/>
        <w:jc w:val="both"/>
        <w:rPr>
          <w:rFonts w:eastAsia="Calibri"/>
          <w:b w:val="0"/>
          <w:bCs/>
          <w:spacing w:val="-4"/>
          <w:sz w:val="24"/>
          <w:szCs w:val="24"/>
          <w:lang w:val="pt-BR" w:eastAsia="en-US"/>
        </w:rPr>
      </w:pPr>
      <w:r w:rsidRPr="00F96885">
        <w:rPr>
          <w:rFonts w:eastAsia="Arial Unicode MS"/>
          <w:b w:val="0"/>
          <w:bCs/>
          <w:sz w:val="24"/>
          <w:szCs w:val="24"/>
          <w:lang w:val="pt-BR" w:eastAsia="en-US"/>
        </w:rPr>
        <w:t>4. Biện pháp ứng phó, xử lý sự cố và tai nạn hàng hải</w:t>
      </w:r>
    </w:p>
    <w:p w14:paraId="0B8AB6E4" w14:textId="77777777" w:rsidR="00F96885" w:rsidRPr="00F96885" w:rsidRDefault="00F96885" w:rsidP="00F96885">
      <w:pPr>
        <w:spacing w:line="264" w:lineRule="auto"/>
        <w:ind w:firstLine="720"/>
        <w:jc w:val="both"/>
        <w:rPr>
          <w:rFonts w:eastAsia="Arial Unicode MS"/>
          <w:b w:val="0"/>
          <w:bCs/>
          <w:sz w:val="24"/>
          <w:szCs w:val="24"/>
          <w:lang w:val="pt-BR" w:eastAsia="en-US"/>
        </w:rPr>
      </w:pPr>
      <w:r w:rsidRPr="00F96885">
        <w:rPr>
          <w:rFonts w:eastAsia="Arial Unicode MS"/>
          <w:b w:val="0"/>
          <w:bCs/>
          <w:sz w:val="24"/>
          <w:szCs w:val="24"/>
          <w:lang w:val="pt-BR" w:eastAsia="en-US"/>
        </w:rPr>
        <w:t>5. Trách nhiệm các bên liên quan</w:t>
      </w:r>
    </w:p>
    <w:p w14:paraId="6397007F" w14:textId="77777777" w:rsidR="00F96885" w:rsidRPr="00F96885" w:rsidRDefault="00F96885" w:rsidP="00F96885">
      <w:pPr>
        <w:spacing w:line="264" w:lineRule="auto"/>
        <w:ind w:firstLine="720"/>
        <w:jc w:val="both"/>
        <w:rPr>
          <w:rFonts w:eastAsia="Calibri"/>
          <w:sz w:val="24"/>
          <w:szCs w:val="24"/>
          <w:lang w:val="pt-BR" w:eastAsia="en-US"/>
        </w:rPr>
      </w:pPr>
      <w:r w:rsidRPr="00F96885">
        <w:rPr>
          <w:rFonts w:eastAsia="Calibri"/>
          <w:sz w:val="24"/>
          <w:szCs w:val="24"/>
          <w:lang w:val="pt-BR" w:eastAsia="en-US"/>
        </w:rPr>
        <w:t>Điều 2. Tổ chức thực hiện</w:t>
      </w:r>
    </w:p>
    <w:p w14:paraId="32FB06C4" w14:textId="77777777" w:rsidR="00F96885" w:rsidRPr="00F96885" w:rsidRDefault="00F96885" w:rsidP="00F96885">
      <w:pPr>
        <w:spacing w:line="264" w:lineRule="auto"/>
        <w:ind w:firstLine="720"/>
        <w:jc w:val="both"/>
        <w:rPr>
          <w:rFonts w:eastAsia="Calibri"/>
          <w:sz w:val="24"/>
          <w:szCs w:val="24"/>
          <w:lang w:val="pt-BR" w:eastAsia="en-US"/>
        </w:rPr>
      </w:pPr>
      <w:r w:rsidRPr="00F96885">
        <w:rPr>
          <w:rFonts w:eastAsia="Calibri"/>
          <w:sz w:val="24"/>
          <w:szCs w:val="24"/>
          <w:lang w:val="pt-BR" w:eastAsia="en-US"/>
        </w:rPr>
        <w:t>Điều 3. Hiệu lực thi hành</w:t>
      </w:r>
    </w:p>
    <w:p w14:paraId="633F65FE" w14:textId="77777777" w:rsidR="00F96885" w:rsidRPr="00F96885" w:rsidRDefault="00F96885" w:rsidP="00F96885">
      <w:pPr>
        <w:spacing w:line="264" w:lineRule="auto"/>
        <w:ind w:firstLine="720"/>
        <w:jc w:val="both"/>
        <w:rPr>
          <w:rFonts w:eastAsia="Calibri"/>
          <w:b w:val="0"/>
          <w:sz w:val="24"/>
          <w:szCs w:val="24"/>
          <w:lang w:val="pt-BR" w:eastAsia="en-US"/>
        </w:rPr>
      </w:pPr>
      <w:r w:rsidRPr="00F96885">
        <w:rPr>
          <w:rFonts w:eastAsia="Calibri"/>
          <w:sz w:val="24"/>
          <w:szCs w:val="24"/>
          <w:lang w:val="pt-BR" w:eastAsia="en-US"/>
        </w:rPr>
        <w:t>Điều 4.</w:t>
      </w:r>
      <w:r w:rsidRPr="00F96885">
        <w:rPr>
          <w:rFonts w:eastAsia="Calibri"/>
          <w:b w:val="0"/>
          <w:sz w:val="24"/>
          <w:szCs w:val="24"/>
          <w:lang w:val="pt-BR" w:eastAsia="en-US"/>
        </w:rPr>
        <w:t xml:space="preserve"> </w:t>
      </w:r>
      <w:r w:rsidRPr="00F96885">
        <w:rPr>
          <w:rFonts w:eastAsia="Calibri"/>
          <w:sz w:val="24"/>
          <w:szCs w:val="24"/>
          <w:lang w:val="pt-BR" w:eastAsia="en-US"/>
        </w:rPr>
        <w:t>Trách nhiệm thực hiện</w:t>
      </w:r>
      <w:r w:rsidRPr="00F96885">
        <w:rPr>
          <w:rFonts w:eastAsia="Calibri"/>
          <w:b w:val="0"/>
          <w:sz w:val="24"/>
          <w:szCs w:val="24"/>
          <w:lang w:val="pt-BR" w:eastAsia="en-US"/>
        </w:rPr>
        <w:t xml:space="preserve"> </w:t>
      </w:r>
    </w:p>
    <w:p w14:paraId="1238A47B" w14:textId="77777777" w:rsidR="00F96885" w:rsidRPr="00F96885" w:rsidRDefault="00F96885" w:rsidP="00F96885">
      <w:pPr>
        <w:spacing w:line="264" w:lineRule="auto"/>
        <w:jc w:val="both"/>
        <w:rPr>
          <w:rFonts w:eastAsia="Calibri"/>
          <w:b w:val="0"/>
          <w:sz w:val="24"/>
          <w:szCs w:val="24"/>
          <w:lang w:val="pt-BR" w:eastAsia="en-US"/>
        </w:rPr>
      </w:pPr>
    </w:p>
    <w:tbl>
      <w:tblPr>
        <w:tblW w:w="0" w:type="auto"/>
        <w:tblLook w:val="01E0" w:firstRow="1" w:lastRow="1" w:firstColumn="1" w:lastColumn="1" w:noHBand="0" w:noVBand="0"/>
      </w:tblPr>
      <w:tblGrid>
        <w:gridCol w:w="4419"/>
        <w:gridCol w:w="5438"/>
      </w:tblGrid>
      <w:tr w:rsidR="00F96885" w:rsidRPr="00F96885" w14:paraId="2A9A4953" w14:textId="77777777" w:rsidTr="00767595">
        <w:trPr>
          <w:trHeight w:val="784"/>
        </w:trPr>
        <w:tc>
          <w:tcPr>
            <w:tcW w:w="4643" w:type="dxa"/>
          </w:tcPr>
          <w:p w14:paraId="220AC90B" w14:textId="77777777" w:rsidR="00F96885" w:rsidRPr="00F96885" w:rsidRDefault="00F96885" w:rsidP="00F96885">
            <w:pPr>
              <w:spacing w:line="264" w:lineRule="auto"/>
              <w:jc w:val="both"/>
              <w:rPr>
                <w:rFonts w:eastAsia="Calibri"/>
                <w:i/>
                <w:iCs/>
                <w:sz w:val="24"/>
                <w:szCs w:val="24"/>
                <w:lang w:val="pt-BR" w:eastAsia="en-US"/>
              </w:rPr>
            </w:pPr>
            <w:r w:rsidRPr="00F96885">
              <w:rPr>
                <w:rFonts w:eastAsia="Calibri"/>
                <w:i/>
                <w:iCs/>
                <w:sz w:val="24"/>
                <w:szCs w:val="24"/>
                <w:lang w:val="pt-BR" w:eastAsia="en-US"/>
              </w:rPr>
              <w:t>Nơi nhận:</w:t>
            </w:r>
          </w:p>
          <w:p w14:paraId="12CF73FB" w14:textId="77777777" w:rsidR="00F96885" w:rsidRPr="00F96885" w:rsidRDefault="00F96885" w:rsidP="00F96885">
            <w:pPr>
              <w:spacing w:line="264" w:lineRule="auto"/>
              <w:jc w:val="both"/>
              <w:rPr>
                <w:rFonts w:eastAsia="Calibri"/>
                <w:b w:val="0"/>
                <w:sz w:val="24"/>
                <w:szCs w:val="24"/>
                <w:lang w:val="pt-BR" w:eastAsia="en-US"/>
              </w:rPr>
            </w:pPr>
            <w:r w:rsidRPr="00F96885">
              <w:rPr>
                <w:rFonts w:eastAsia="Calibri"/>
                <w:b w:val="0"/>
                <w:sz w:val="24"/>
                <w:szCs w:val="24"/>
                <w:lang w:val="pt-BR" w:eastAsia="en-US"/>
              </w:rPr>
              <w:t>- Như Điều 4;</w:t>
            </w:r>
          </w:p>
          <w:p w14:paraId="3BA11483" w14:textId="77777777" w:rsidR="00F96885" w:rsidRPr="00F96885" w:rsidRDefault="00F96885" w:rsidP="00F96885">
            <w:pPr>
              <w:spacing w:line="264" w:lineRule="auto"/>
              <w:jc w:val="both"/>
              <w:rPr>
                <w:rFonts w:eastAsia="Calibri"/>
                <w:b w:val="0"/>
                <w:sz w:val="24"/>
                <w:szCs w:val="24"/>
                <w:lang w:val="pt-BR" w:eastAsia="en-US"/>
              </w:rPr>
            </w:pPr>
            <w:r w:rsidRPr="00F96885">
              <w:rPr>
                <w:rFonts w:eastAsia="Calibri"/>
                <w:b w:val="0"/>
                <w:sz w:val="24"/>
                <w:szCs w:val="24"/>
                <w:lang w:val="pt-BR" w:eastAsia="en-US"/>
              </w:rPr>
              <w:t>- ...................</w:t>
            </w:r>
          </w:p>
          <w:p w14:paraId="2D9CC580" w14:textId="77777777" w:rsidR="00F96885" w:rsidRPr="00F96885" w:rsidRDefault="00F96885" w:rsidP="00F96885">
            <w:pPr>
              <w:spacing w:line="264" w:lineRule="auto"/>
              <w:jc w:val="both"/>
              <w:rPr>
                <w:rFonts w:eastAsia="Calibri"/>
                <w:b w:val="0"/>
                <w:sz w:val="24"/>
                <w:szCs w:val="24"/>
                <w:lang w:val="en-US" w:eastAsia="en-US"/>
              </w:rPr>
            </w:pPr>
          </w:p>
        </w:tc>
        <w:tc>
          <w:tcPr>
            <w:tcW w:w="5705" w:type="dxa"/>
            <w:hideMark/>
          </w:tcPr>
          <w:p w14:paraId="72518628" w14:textId="77777777" w:rsidR="00F96885" w:rsidRPr="00F96885" w:rsidRDefault="00F96885" w:rsidP="00F96885">
            <w:pPr>
              <w:spacing w:line="264" w:lineRule="auto"/>
              <w:jc w:val="center"/>
              <w:rPr>
                <w:rFonts w:eastAsia="Calibri"/>
                <w:b w:val="0"/>
                <w:sz w:val="24"/>
                <w:szCs w:val="24"/>
                <w:lang w:val="en-US" w:eastAsia="en-US"/>
              </w:rPr>
            </w:pPr>
            <w:r w:rsidRPr="00F96885">
              <w:rPr>
                <w:rFonts w:eastAsia="Calibri"/>
                <w:b w:val="0"/>
                <w:sz w:val="24"/>
                <w:szCs w:val="24"/>
                <w:lang w:val="en-US" w:eastAsia="en-US"/>
              </w:rPr>
              <w:t>………………..</w:t>
            </w:r>
          </w:p>
          <w:p w14:paraId="3C949163" w14:textId="77777777" w:rsidR="00F96885" w:rsidRPr="00F96885" w:rsidRDefault="00F96885" w:rsidP="00F96885">
            <w:pPr>
              <w:spacing w:line="264" w:lineRule="auto"/>
              <w:jc w:val="center"/>
              <w:rPr>
                <w:rFonts w:eastAsia="Calibri"/>
                <w:b w:val="0"/>
                <w:iCs/>
                <w:sz w:val="24"/>
                <w:szCs w:val="24"/>
                <w:lang w:val="en-US" w:eastAsia="en-US"/>
              </w:rPr>
            </w:pPr>
            <w:r w:rsidRPr="00F96885">
              <w:rPr>
                <w:rFonts w:eastAsia="Calibri"/>
                <w:b w:val="0"/>
                <w:iCs/>
                <w:sz w:val="24"/>
                <w:szCs w:val="24"/>
                <w:lang w:val="en-US" w:eastAsia="en-US"/>
              </w:rPr>
              <w:t>Người có thẩm quyền ký, đóng dấu</w:t>
            </w:r>
          </w:p>
        </w:tc>
      </w:tr>
    </w:tbl>
    <w:p w14:paraId="7BFBBE21" w14:textId="77777777" w:rsidR="00F96885" w:rsidRPr="00F96885" w:rsidRDefault="00F96885" w:rsidP="00F96885">
      <w:pPr>
        <w:spacing w:line="264" w:lineRule="auto"/>
        <w:jc w:val="both"/>
        <w:rPr>
          <w:rFonts w:eastAsia="Calibri"/>
          <w:b w:val="0"/>
          <w:iCs/>
          <w:sz w:val="24"/>
          <w:szCs w:val="24"/>
          <w:lang w:val="pt-BR" w:eastAsia="en-US"/>
        </w:rPr>
      </w:pPr>
      <w:r w:rsidRPr="00F96885">
        <w:rPr>
          <w:rFonts w:eastAsia="Calibri"/>
          <w:b w:val="0"/>
          <w:iCs/>
          <w:sz w:val="24"/>
          <w:szCs w:val="24"/>
          <w:lang w:val="pt-BR" w:eastAsia="en-US"/>
        </w:rPr>
        <w:t>(1) Cơ quan ban hành Quyết định.</w:t>
      </w:r>
    </w:p>
    <w:p w14:paraId="03B9F50C" w14:textId="77777777" w:rsidR="00F96885" w:rsidRPr="00F96885" w:rsidRDefault="00F96885" w:rsidP="00F96885">
      <w:pPr>
        <w:spacing w:line="264" w:lineRule="auto"/>
        <w:jc w:val="both"/>
        <w:rPr>
          <w:rFonts w:eastAsia="Calibri"/>
          <w:b w:val="0"/>
          <w:iCs/>
          <w:sz w:val="24"/>
          <w:szCs w:val="24"/>
          <w:lang w:val="pt-BR" w:eastAsia="en-US"/>
        </w:rPr>
      </w:pPr>
      <w:r w:rsidRPr="00F96885">
        <w:rPr>
          <w:rFonts w:eastAsia="Calibri"/>
          <w:b w:val="0"/>
          <w:iCs/>
          <w:sz w:val="24"/>
          <w:szCs w:val="24"/>
          <w:lang w:val="pt-BR" w:eastAsia="en-US"/>
        </w:rPr>
        <w:lastRenderedPageBreak/>
        <w:t>(2) Địa điểm nơi ban hành Quyết định.</w:t>
      </w:r>
    </w:p>
    <w:p w14:paraId="3F102533" w14:textId="77777777" w:rsidR="00E2253E" w:rsidRPr="00F96885" w:rsidRDefault="00E2253E" w:rsidP="00F96885">
      <w:pPr>
        <w:rPr>
          <w:lang w:val="pt-BR"/>
        </w:rPr>
      </w:pPr>
    </w:p>
    <w:sectPr w:rsidR="00E2253E" w:rsidRPr="00F96885"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9595" w14:textId="77777777" w:rsidR="00FA28F9" w:rsidRDefault="00FA28F9">
      <w:r>
        <w:separator/>
      </w:r>
    </w:p>
  </w:endnote>
  <w:endnote w:type="continuationSeparator" w:id="0">
    <w:p w14:paraId="1CF10E76" w14:textId="77777777" w:rsidR="00FA28F9" w:rsidRDefault="00FA28F9">
      <w:r>
        <w:continuationSeparator/>
      </w:r>
    </w:p>
  </w:endnote>
  <w:endnote w:type="continuationNotice" w:id="1">
    <w:p w14:paraId="1E180DCD" w14:textId="77777777" w:rsidR="00FA28F9" w:rsidRDefault="00FA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38F2" w14:textId="77777777" w:rsidR="00FA28F9" w:rsidRDefault="00FA28F9">
      <w:r>
        <w:separator/>
      </w:r>
    </w:p>
  </w:footnote>
  <w:footnote w:type="continuationSeparator" w:id="0">
    <w:p w14:paraId="3A300AE3" w14:textId="77777777" w:rsidR="00FA28F9" w:rsidRDefault="00FA28F9">
      <w:r>
        <w:continuationSeparator/>
      </w:r>
    </w:p>
  </w:footnote>
  <w:footnote w:type="continuationNotice" w:id="1">
    <w:p w14:paraId="0AFC7B3B" w14:textId="77777777" w:rsidR="00FA28F9" w:rsidRDefault="00FA2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094"/>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18"/>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184"/>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5EF5"/>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3CF1"/>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3C7"/>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3B91"/>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885"/>
    <w:rsid w:val="00F96B74"/>
    <w:rsid w:val="00FA1956"/>
    <w:rsid w:val="00FA28F9"/>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458</cp:revision>
  <cp:lastPrinted>2023-09-08T08:44:00Z</cp:lastPrinted>
  <dcterms:created xsi:type="dcterms:W3CDTF">2025-02-20T13:12:00Z</dcterms:created>
  <dcterms:modified xsi:type="dcterms:W3CDTF">2025-04-02T01:24:00Z</dcterms:modified>
</cp:coreProperties>
</file>