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2336" w14:textId="77777777" w:rsidR="00A0637A" w:rsidRPr="00A0637A" w:rsidRDefault="00A0637A" w:rsidP="00A0637A">
      <w:pPr>
        <w:keepNext/>
        <w:keepLines/>
        <w:spacing w:after="200"/>
        <w:jc w:val="center"/>
        <w:outlineLvl w:val="1"/>
        <w:rPr>
          <w:rFonts w:ascii="Times New Roman" w:hAnsi="Times New Roman"/>
          <w:b/>
          <w:bCs/>
          <w:sz w:val="27"/>
          <w:szCs w:val="28"/>
          <w:lang w:val="vi-VN"/>
        </w:rPr>
      </w:pPr>
      <w:bookmarkStart w:id="0" w:name="_Toc193907079"/>
      <w:bookmarkStart w:id="1" w:name="_Toc193987053"/>
      <w:r w:rsidRPr="00A0637A">
        <w:rPr>
          <w:rFonts w:ascii="Times New Roman" w:hAnsi="Times New Roman"/>
          <w:b/>
          <w:bCs/>
          <w:sz w:val="27"/>
          <w:szCs w:val="28"/>
          <w:lang w:val="vi-VN"/>
        </w:rPr>
        <w:t>Mẫu: Công văn đề nghị phê duyệt Kế hoạch an ninh cảng biển</w:t>
      </w:r>
      <w:bookmarkEnd w:id="0"/>
      <w:bookmarkEnd w:id="1"/>
    </w:p>
    <w:tbl>
      <w:tblPr>
        <w:tblW w:w="9648" w:type="dxa"/>
        <w:tblLook w:val="01E0" w:firstRow="1" w:lastRow="1" w:firstColumn="1" w:lastColumn="1" w:noHBand="0" w:noVBand="0"/>
      </w:tblPr>
      <w:tblGrid>
        <w:gridCol w:w="3708"/>
        <w:gridCol w:w="5940"/>
      </w:tblGrid>
      <w:tr w:rsidR="00A0637A" w:rsidRPr="00A0637A" w14:paraId="2F1C8BC3" w14:textId="77777777" w:rsidTr="0034489A">
        <w:trPr>
          <w:trHeight w:val="819"/>
        </w:trPr>
        <w:tc>
          <w:tcPr>
            <w:tcW w:w="3708" w:type="dxa"/>
          </w:tcPr>
          <w:p w14:paraId="43C079DA" w14:textId="77777777" w:rsidR="00A0637A" w:rsidRPr="00A0637A" w:rsidRDefault="00A0637A" w:rsidP="00A0637A">
            <w:pPr>
              <w:spacing w:line="276" w:lineRule="auto"/>
              <w:ind w:right="-360"/>
              <w:jc w:val="center"/>
              <w:rPr>
                <w:rFonts w:ascii="Times New Roman" w:hAnsi="Times New Roman"/>
                <w:sz w:val="26"/>
                <w:szCs w:val="26"/>
                <w:lang w:val="vi-VN"/>
              </w:rPr>
            </w:pPr>
          </w:p>
          <w:p w14:paraId="4A0F729E" w14:textId="77777777" w:rsidR="00A0637A" w:rsidRPr="00A0637A" w:rsidRDefault="00A0637A" w:rsidP="00A0637A">
            <w:pPr>
              <w:spacing w:line="276" w:lineRule="auto"/>
              <w:ind w:right="-360"/>
              <w:jc w:val="center"/>
              <w:rPr>
                <w:rFonts w:ascii="Times New Roman" w:hAnsi="Times New Roman"/>
                <w:b/>
                <w:sz w:val="26"/>
                <w:szCs w:val="26"/>
              </w:rPr>
            </w:pPr>
            <w:r w:rsidRPr="00A0637A">
              <w:rPr>
                <w:rFonts w:ascii="Times New Roman" w:hAnsi="Times New Roman"/>
                <w:b/>
                <w:sz w:val="26"/>
                <w:szCs w:val="26"/>
              </w:rPr>
              <w:t>TÊN DOANH NGHIỆP CẢNG</w:t>
            </w:r>
          </w:p>
        </w:tc>
        <w:tc>
          <w:tcPr>
            <w:tcW w:w="5940" w:type="dxa"/>
          </w:tcPr>
          <w:p w14:paraId="4DACF821" w14:textId="77777777" w:rsidR="00A0637A" w:rsidRPr="00A0637A" w:rsidRDefault="00A0637A" w:rsidP="00A0637A">
            <w:pPr>
              <w:spacing w:line="276" w:lineRule="auto"/>
              <w:ind w:right="-360"/>
              <w:jc w:val="center"/>
              <w:rPr>
                <w:rFonts w:ascii="Times New Roman" w:hAnsi="Times New Roman"/>
                <w:b/>
                <w:sz w:val="26"/>
                <w:szCs w:val="26"/>
              </w:rPr>
            </w:pPr>
          </w:p>
          <w:p w14:paraId="7FB7F6EE" w14:textId="77777777" w:rsidR="00A0637A" w:rsidRPr="00A0637A" w:rsidRDefault="00A0637A" w:rsidP="00A0637A">
            <w:pPr>
              <w:spacing w:line="276" w:lineRule="auto"/>
              <w:jc w:val="center"/>
              <w:rPr>
                <w:rFonts w:ascii="Times New Roman" w:hAnsi="Times New Roman"/>
                <w:b/>
                <w:sz w:val="26"/>
                <w:szCs w:val="26"/>
              </w:rPr>
            </w:pPr>
            <w:r w:rsidRPr="00A0637A">
              <w:rPr>
                <w:rFonts w:ascii="Times New Roman" w:hAnsi="Times New Roman"/>
                <w:b/>
                <w:sz w:val="26"/>
                <w:szCs w:val="26"/>
              </w:rPr>
              <w:t>CỘNG HOÀ XÃ HỘI CHỦ NGHĨA VIỆT NAM</w:t>
            </w:r>
          </w:p>
          <w:p w14:paraId="4F890CB5" w14:textId="77777777" w:rsidR="00A0637A" w:rsidRPr="00A0637A" w:rsidRDefault="00A0637A" w:rsidP="00A0637A">
            <w:pPr>
              <w:spacing w:line="276" w:lineRule="auto"/>
              <w:jc w:val="center"/>
              <w:rPr>
                <w:rFonts w:ascii="Times New Roman" w:hAnsi="Times New Roman"/>
                <w:b/>
                <w:sz w:val="26"/>
                <w:szCs w:val="26"/>
              </w:rPr>
            </w:pPr>
            <w:r w:rsidRPr="00A0637A">
              <w:rPr>
                <w:rFonts w:ascii="Times New Roman" w:hAnsi="Times New Roman"/>
                <w:b/>
                <w:sz w:val="26"/>
                <w:szCs w:val="26"/>
              </w:rPr>
              <w:t>Độc lập - Tự do - Hạnh phúc</w:t>
            </w:r>
          </w:p>
          <w:p w14:paraId="57B96C85" w14:textId="77777777" w:rsidR="00A0637A" w:rsidRPr="00A0637A" w:rsidRDefault="00A0637A" w:rsidP="00A0637A">
            <w:pPr>
              <w:spacing w:line="276" w:lineRule="auto"/>
              <w:ind w:right="-360"/>
              <w:jc w:val="center"/>
              <w:rPr>
                <w:rFonts w:ascii="Times New Roman" w:hAnsi="Times New Roman"/>
                <w:b/>
                <w:sz w:val="26"/>
                <w:szCs w:val="26"/>
              </w:rPr>
            </w:pPr>
            <w:r w:rsidRPr="00A0637A">
              <w:rPr>
                <w:rFonts w:asciiTheme="minorHAnsi" w:hAnsiTheme="minorHAnsi"/>
                <w:noProof/>
                <w:sz w:val="20"/>
                <w:szCs w:val="26"/>
              </w:rPr>
              <mc:AlternateContent>
                <mc:Choice Requires="wps">
                  <w:drawing>
                    <wp:anchor distT="0" distB="0" distL="114300" distR="114300" simplePos="0" relativeHeight="251659264" behindDoc="0" locked="0" layoutInCell="1" allowOverlap="1" wp14:anchorId="0D46F76F" wp14:editId="768F0F4C">
                      <wp:simplePos x="0" y="0"/>
                      <wp:positionH relativeFrom="column">
                        <wp:posOffset>960120</wp:posOffset>
                      </wp:positionH>
                      <wp:positionV relativeFrom="paragraph">
                        <wp:posOffset>17780</wp:posOffset>
                      </wp:positionV>
                      <wp:extent cx="1714500" cy="0"/>
                      <wp:effectExtent l="0" t="0" r="0" b="0"/>
                      <wp:wrapNone/>
                      <wp:docPr id="10073824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03F1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4pt" to="210.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"/>
                  </w:pict>
                </mc:Fallback>
              </mc:AlternateContent>
            </w:r>
          </w:p>
          <w:p w14:paraId="7F851250" w14:textId="77777777" w:rsidR="00A0637A" w:rsidRPr="00A0637A" w:rsidRDefault="00A0637A" w:rsidP="00A0637A">
            <w:pPr>
              <w:spacing w:line="276" w:lineRule="auto"/>
              <w:ind w:right="-360"/>
              <w:jc w:val="center"/>
              <w:rPr>
                <w:rFonts w:ascii="Times New Roman" w:hAnsi="Times New Roman"/>
                <w:i/>
                <w:sz w:val="26"/>
                <w:szCs w:val="26"/>
              </w:rPr>
            </w:pPr>
            <w:r w:rsidRPr="00A0637A">
              <w:rPr>
                <w:rFonts w:ascii="Times New Roman" w:hAnsi="Times New Roman"/>
                <w:i/>
                <w:sz w:val="26"/>
                <w:szCs w:val="26"/>
              </w:rPr>
              <w:t>......., ngày   ….  tháng …    năm….</w:t>
            </w:r>
          </w:p>
        </w:tc>
      </w:tr>
    </w:tbl>
    <w:p w14:paraId="752A85B0" w14:textId="77777777" w:rsidR="00A0637A" w:rsidRPr="00A0637A" w:rsidRDefault="00A0637A" w:rsidP="00A0637A">
      <w:pPr>
        <w:spacing w:after="200"/>
        <w:ind w:right="-360"/>
        <w:jc w:val="center"/>
        <w:rPr>
          <w:rFonts w:ascii="Times New Roman" w:hAnsi="Times New Roman"/>
          <w:i/>
          <w:sz w:val="26"/>
          <w:szCs w:val="26"/>
        </w:rPr>
      </w:pPr>
      <w:r w:rsidRPr="00A0637A">
        <w:rPr>
          <w:rFonts w:ascii="Times New Roman" w:hAnsi="Times New Roman"/>
          <w:b/>
          <w:sz w:val="26"/>
          <w:szCs w:val="26"/>
        </w:rPr>
        <w:t xml:space="preserve">                                          </w:t>
      </w:r>
    </w:p>
    <w:p w14:paraId="7B57A692" w14:textId="77777777" w:rsidR="00A0637A" w:rsidRPr="00A0637A" w:rsidRDefault="00A0637A" w:rsidP="00A0637A">
      <w:pPr>
        <w:spacing w:after="200"/>
        <w:ind w:right="-360"/>
        <w:jc w:val="center"/>
        <w:rPr>
          <w:rFonts w:ascii="Times New Roman" w:hAnsi="Times New Roman"/>
          <w:b/>
          <w:sz w:val="26"/>
          <w:szCs w:val="26"/>
        </w:rPr>
      </w:pPr>
      <w:r w:rsidRPr="00A0637A">
        <w:rPr>
          <w:rFonts w:ascii="Times New Roman" w:hAnsi="Times New Roman"/>
          <w:b/>
          <w:sz w:val="26"/>
          <w:szCs w:val="26"/>
        </w:rPr>
        <w:t>Kính gửi: Cục Hàng hải và Đường thủy Việt Nam</w:t>
      </w:r>
    </w:p>
    <w:p w14:paraId="6C9E3622" w14:textId="77777777" w:rsidR="00A0637A" w:rsidRPr="00A0637A" w:rsidRDefault="00A0637A" w:rsidP="00A0637A">
      <w:pPr>
        <w:numPr>
          <w:ilvl w:val="0"/>
          <w:numId w:val="4"/>
        </w:numPr>
        <w:spacing w:before="120" w:after="120" w:line="276" w:lineRule="auto"/>
        <w:ind w:right="-357"/>
        <w:jc w:val="both"/>
        <w:rPr>
          <w:rFonts w:ascii="Times New Roman" w:hAnsi="Times New Roman"/>
          <w:sz w:val="26"/>
          <w:szCs w:val="26"/>
        </w:rPr>
      </w:pPr>
      <w:r w:rsidRPr="00A0637A">
        <w:rPr>
          <w:rFonts w:ascii="Times New Roman" w:hAnsi="Times New Roman"/>
          <w:sz w:val="26"/>
          <w:szCs w:val="26"/>
        </w:rPr>
        <w:t xml:space="preserve">Căn cứ Bộ luật quốc tế về an ninh tàu biển và cảng biển; </w:t>
      </w:r>
    </w:p>
    <w:p w14:paraId="0C8FA360" w14:textId="77777777" w:rsidR="00A0637A" w:rsidRPr="00A0637A" w:rsidRDefault="00A0637A" w:rsidP="00A0637A">
      <w:pPr>
        <w:spacing w:before="120" w:line="276" w:lineRule="auto"/>
        <w:ind w:right="-357" w:firstLine="720"/>
        <w:jc w:val="both"/>
        <w:rPr>
          <w:rFonts w:ascii="Times New Roman" w:hAnsi="Times New Roman"/>
          <w:sz w:val="26"/>
          <w:szCs w:val="26"/>
        </w:rPr>
      </w:pPr>
      <w:r w:rsidRPr="00A0637A">
        <w:rPr>
          <w:rFonts w:ascii="Times New Roman" w:hAnsi="Times New Roman"/>
          <w:sz w:val="26"/>
          <w:szCs w:val="26"/>
        </w:rPr>
        <w:t>-    Căn cứ Thông tư số 27/2011/TT-BGTVT ngày 14 tháng 4 năm 2011 của Bộ trưởng Bộ Giao thông vận tải quy định về việc áp dụng Sửa đổi, bổ sung năm 2002 của Công ước quốc tế về an toàn sinh mạng con người trên biển năm 1974 ban hành kèm theo Bộ luật quốc tế về an ninh tàu biển và cảng biển.</w:t>
      </w:r>
    </w:p>
    <w:p w14:paraId="7D7B5870" w14:textId="77777777" w:rsidR="00A0637A" w:rsidRPr="00A0637A" w:rsidRDefault="00A0637A" w:rsidP="00A0637A">
      <w:pPr>
        <w:spacing w:before="120"/>
        <w:ind w:right="-357"/>
        <w:jc w:val="both"/>
        <w:rPr>
          <w:rFonts w:ascii="Times New Roman" w:hAnsi="Times New Roman"/>
          <w:sz w:val="26"/>
          <w:szCs w:val="26"/>
        </w:rPr>
      </w:pPr>
      <w:r w:rsidRPr="00A0637A">
        <w:rPr>
          <w:rFonts w:ascii="Times New Roman" w:hAnsi="Times New Roman"/>
          <w:sz w:val="26"/>
          <w:szCs w:val="26"/>
        </w:rPr>
        <w:tab/>
        <w:t>Doanh nghiệp cảng chúng tôi đã hoàn thành việc đánh giá an ninh cảng biển theo các yêu cầu của Bộ luật quốc tế về an ninh tàu biển và cảng biển và các qui định pháp luật của Việt Nam. Dựa trên đánh giá an ninh cảng biển đã được Cảng vụ hàng hải/Cảng vụ đường thủy nội địa ... phê duyệt, chúng tôi đã xây dựng hoàn thiện Kế hoạch an ninh cảng biển theo yêu cầu. Kế hoạch an ninh cảng biển gồm ....... trang, kể cả các Phụ lục.</w:t>
      </w:r>
    </w:p>
    <w:p w14:paraId="7FFCB439" w14:textId="77777777" w:rsidR="00A0637A" w:rsidRPr="00A0637A" w:rsidRDefault="00A0637A" w:rsidP="00A0637A">
      <w:pPr>
        <w:spacing w:before="120"/>
        <w:ind w:right="-357"/>
        <w:jc w:val="both"/>
        <w:rPr>
          <w:rFonts w:ascii="Times New Roman" w:hAnsi="Times New Roman"/>
          <w:sz w:val="26"/>
          <w:szCs w:val="26"/>
        </w:rPr>
      </w:pPr>
      <w:r w:rsidRPr="00A0637A">
        <w:rPr>
          <w:rFonts w:ascii="Times New Roman" w:hAnsi="Times New Roman"/>
          <w:sz w:val="26"/>
          <w:szCs w:val="26"/>
        </w:rPr>
        <w:tab/>
        <w:t>Đề nghị Cục Hàng hải và Đường thủy Việt Nam phê duyệt và cấp Giấy chứng nhận phù hợp của cảng biển cho chúng tôi./.</w:t>
      </w:r>
    </w:p>
    <w:p w14:paraId="1C9AF282" w14:textId="77777777" w:rsidR="00A0637A" w:rsidRPr="00A0637A" w:rsidRDefault="00A0637A" w:rsidP="00A0637A">
      <w:pPr>
        <w:spacing w:before="120"/>
        <w:ind w:right="-357"/>
        <w:jc w:val="both"/>
        <w:rPr>
          <w:rFonts w:ascii="Times New Roman" w:hAnsi="Times New Roman"/>
          <w:sz w:val="26"/>
          <w:szCs w:val="26"/>
        </w:rPr>
      </w:pPr>
    </w:p>
    <w:p w14:paraId="7F562C2E" w14:textId="77777777" w:rsidR="00A0637A" w:rsidRPr="00A0637A" w:rsidRDefault="00A0637A" w:rsidP="00A0637A">
      <w:pPr>
        <w:spacing w:after="200"/>
        <w:ind w:right="-360"/>
        <w:jc w:val="both"/>
        <w:rPr>
          <w:rFonts w:ascii="Times New Roman" w:hAnsi="Times New Roman"/>
          <w:b/>
          <w:sz w:val="26"/>
          <w:szCs w:val="26"/>
        </w:rPr>
      </w:pPr>
      <w:r w:rsidRPr="00A0637A">
        <w:rPr>
          <w:rFonts w:ascii="Times New Roman" w:hAnsi="Times New Roman"/>
          <w:b/>
          <w:sz w:val="26"/>
          <w:szCs w:val="26"/>
        </w:rPr>
        <w:tab/>
        <w:t xml:space="preserve">Cán bộ an ninh cảng biển </w:t>
      </w:r>
      <w:r w:rsidRPr="00A0637A">
        <w:rPr>
          <w:rFonts w:ascii="Times New Roman" w:hAnsi="Times New Roman"/>
          <w:b/>
          <w:sz w:val="26"/>
          <w:szCs w:val="26"/>
        </w:rPr>
        <w:tab/>
      </w:r>
      <w:r w:rsidRPr="00A0637A">
        <w:rPr>
          <w:rFonts w:ascii="Times New Roman" w:hAnsi="Times New Roman"/>
          <w:b/>
          <w:sz w:val="26"/>
          <w:szCs w:val="26"/>
        </w:rPr>
        <w:tab/>
      </w:r>
      <w:r w:rsidRPr="00A0637A">
        <w:rPr>
          <w:rFonts w:ascii="Times New Roman" w:hAnsi="Times New Roman"/>
          <w:b/>
          <w:sz w:val="26"/>
          <w:szCs w:val="26"/>
        </w:rPr>
        <w:tab/>
        <w:t>Lãnh đạo Doanh nghiệp</w:t>
      </w:r>
    </w:p>
    <w:p w14:paraId="27E9E171" w14:textId="77777777" w:rsidR="00A0637A" w:rsidRPr="00A0637A" w:rsidRDefault="00A0637A" w:rsidP="00A0637A">
      <w:pPr>
        <w:spacing w:after="200"/>
        <w:ind w:right="-360"/>
        <w:jc w:val="center"/>
        <w:rPr>
          <w:rFonts w:ascii="Times New Roman" w:hAnsi="Times New Roman"/>
          <w:sz w:val="26"/>
          <w:szCs w:val="26"/>
        </w:rPr>
      </w:pPr>
      <w:r w:rsidRPr="00A0637A">
        <w:rPr>
          <w:rFonts w:ascii="Times New Roman" w:hAnsi="Times New Roman"/>
          <w:sz w:val="26"/>
          <w:szCs w:val="26"/>
        </w:rPr>
        <w:t>(Ký ghi rõ họ tên)</w:t>
      </w:r>
      <w:r w:rsidRPr="00A0637A">
        <w:rPr>
          <w:rFonts w:ascii="Times New Roman" w:hAnsi="Times New Roman"/>
          <w:sz w:val="26"/>
          <w:szCs w:val="26"/>
        </w:rPr>
        <w:tab/>
      </w:r>
      <w:r w:rsidRPr="00A0637A">
        <w:rPr>
          <w:rFonts w:ascii="Times New Roman" w:hAnsi="Times New Roman"/>
          <w:sz w:val="26"/>
          <w:szCs w:val="26"/>
        </w:rPr>
        <w:tab/>
      </w:r>
      <w:r w:rsidRPr="00A0637A">
        <w:rPr>
          <w:rFonts w:ascii="Times New Roman" w:hAnsi="Times New Roman"/>
          <w:sz w:val="26"/>
          <w:szCs w:val="26"/>
        </w:rPr>
        <w:tab/>
      </w:r>
      <w:r w:rsidRPr="00A0637A">
        <w:rPr>
          <w:rFonts w:ascii="Times New Roman" w:hAnsi="Times New Roman"/>
          <w:sz w:val="26"/>
          <w:szCs w:val="26"/>
        </w:rPr>
        <w:tab/>
        <w:t xml:space="preserve">     (ký tên và đóng dấu)</w:t>
      </w:r>
    </w:p>
    <w:p w14:paraId="527A61EC" w14:textId="77777777" w:rsidR="00A0637A" w:rsidRPr="00A0637A" w:rsidRDefault="00A0637A" w:rsidP="00A0637A">
      <w:pPr>
        <w:spacing w:before="60" w:after="200"/>
        <w:ind w:right="-360"/>
        <w:jc w:val="center"/>
        <w:rPr>
          <w:rFonts w:ascii="Times New Roman" w:hAnsi="Times New Roman"/>
          <w:b/>
          <w:sz w:val="32"/>
          <w:szCs w:val="32"/>
        </w:rPr>
      </w:pPr>
      <w:r w:rsidRPr="00A0637A">
        <w:rPr>
          <w:rFonts w:ascii="Times New Roman" w:hAnsi="Times New Roman"/>
          <w:b/>
          <w:sz w:val="32"/>
          <w:szCs w:val="32"/>
        </w:rPr>
        <w:br w:type="page"/>
      </w:r>
    </w:p>
    <w:p w14:paraId="3C0B8B94"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szCs w:val="28"/>
        </w:rPr>
      </w:pPr>
      <w:r w:rsidRPr="00A0637A">
        <w:rPr>
          <w:rFonts w:ascii="Times New Roman" w:hAnsi="Times New Roman"/>
          <w:szCs w:val="28"/>
        </w:rPr>
        <w:lastRenderedPageBreak/>
        <w:t>…………… Tên cơ quan, đơn vị chủ quản ……………</w:t>
      </w:r>
    </w:p>
    <w:p w14:paraId="21F67560"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szCs w:val="28"/>
        </w:rPr>
      </w:pPr>
      <w:r w:rsidRPr="00A0637A">
        <w:rPr>
          <w:rFonts w:ascii="Times New Roman" w:hAnsi="Times New Roman"/>
          <w:szCs w:val="28"/>
        </w:rPr>
        <w:t>…………… Tên cảng biển ……………</w:t>
      </w:r>
    </w:p>
    <w:p w14:paraId="070197BB"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i/>
          <w:szCs w:val="28"/>
        </w:rPr>
      </w:pPr>
      <w:r w:rsidRPr="00A0637A">
        <w:rPr>
          <w:rFonts w:ascii="Times New Roman" w:hAnsi="Times New Roman"/>
          <w:i/>
          <w:szCs w:val="28"/>
        </w:rPr>
        <w:t>(Bản mẫu Kế hoạch an ninh cảng biển)</w:t>
      </w:r>
    </w:p>
    <w:p w14:paraId="632688B8"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i/>
          <w:szCs w:val="28"/>
        </w:rPr>
      </w:pPr>
    </w:p>
    <w:p w14:paraId="5857E5FD"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i/>
          <w:szCs w:val="28"/>
        </w:rPr>
      </w:pPr>
    </w:p>
    <w:p w14:paraId="3F1F115F"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b/>
          <w:szCs w:val="28"/>
        </w:rPr>
      </w:pPr>
      <w:r w:rsidRPr="00A0637A">
        <w:rPr>
          <w:rFonts w:ascii="Times New Roman" w:hAnsi="Times New Roman"/>
          <w:b/>
          <w:szCs w:val="28"/>
        </w:rPr>
        <w:t>KẾ HOẠCH AN NINH CẢNG BIỂN</w:t>
      </w:r>
    </w:p>
    <w:p w14:paraId="25EA4A05"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szCs w:val="28"/>
        </w:rPr>
      </w:pPr>
      <w:r w:rsidRPr="00A0637A">
        <w:rPr>
          <w:rFonts w:ascii="Times New Roman" w:hAnsi="Times New Roman"/>
          <w:szCs w:val="28"/>
        </w:rPr>
        <w:t>(Lần        )</w:t>
      </w:r>
    </w:p>
    <w:p w14:paraId="282679DC"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szCs w:val="28"/>
        </w:rPr>
      </w:pPr>
    </w:p>
    <w:p w14:paraId="671DB0CE"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szCs w:val="28"/>
        </w:rPr>
      </w:pPr>
    </w:p>
    <w:p w14:paraId="7914BE67"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szCs w:val="28"/>
        </w:rPr>
      </w:pPr>
    </w:p>
    <w:p w14:paraId="2BD96104"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both"/>
        <w:rPr>
          <w:rFonts w:ascii="Times New Roman" w:hAnsi="Times New Roman"/>
          <w:szCs w:val="28"/>
        </w:rPr>
      </w:pPr>
      <w:r w:rsidRPr="00A0637A">
        <w:rPr>
          <w:rFonts w:ascii="Times New Roman" w:hAnsi="Times New Roman"/>
          <w:szCs w:val="28"/>
        </w:rPr>
        <w:t>Tên cơ quan, bộ phận thực hiện: …………………………………………………</w:t>
      </w:r>
    </w:p>
    <w:p w14:paraId="4D6BA9FF"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both"/>
        <w:rPr>
          <w:rFonts w:ascii="Times New Roman" w:hAnsi="Times New Roman"/>
          <w:szCs w:val="28"/>
        </w:rPr>
      </w:pPr>
    </w:p>
    <w:p w14:paraId="366589C8"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both"/>
        <w:rPr>
          <w:rFonts w:ascii="Times New Roman" w:hAnsi="Times New Roman"/>
          <w:szCs w:val="28"/>
        </w:rPr>
      </w:pPr>
    </w:p>
    <w:p w14:paraId="706397F1"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both"/>
        <w:rPr>
          <w:rFonts w:ascii="Times New Roman" w:hAnsi="Times New Roman"/>
          <w:szCs w:val="28"/>
        </w:rPr>
      </w:pPr>
    </w:p>
    <w:p w14:paraId="37C8F409"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both"/>
        <w:rPr>
          <w:rFonts w:ascii="Times New Roman" w:hAnsi="Times New Roman"/>
          <w:i/>
          <w:szCs w:val="28"/>
        </w:rPr>
      </w:pPr>
      <w:r w:rsidRPr="00A0637A">
        <w:rPr>
          <w:rFonts w:ascii="Times New Roman" w:hAnsi="Times New Roman"/>
          <w:i/>
          <w:szCs w:val="28"/>
        </w:rPr>
        <w:t>(Lưu ý: Đánh giá an ninh cảng biển là tài liệu mật, nghiêm cấm việc sao chép, sử dụng, tiếp cận trái phép tài liệu này, trừ những người có trách nhiệm đối với công tác an ninh cảng biển. Khi không sử dụng phải lưu giữ trong két bảo mật)</w:t>
      </w:r>
    </w:p>
    <w:p w14:paraId="3346BDEF"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i/>
          <w:szCs w:val="28"/>
        </w:rPr>
      </w:pPr>
    </w:p>
    <w:p w14:paraId="3BF14A4C" w14:textId="77777777" w:rsidR="00A0637A" w:rsidRPr="00A0637A" w:rsidRDefault="00A0637A" w:rsidP="00A0637A">
      <w:pPr>
        <w:pBdr>
          <w:top w:val="thinThickMediumGap" w:sz="24" w:space="1" w:color="auto"/>
          <w:left w:val="thinThickMediumGap" w:sz="24" w:space="4" w:color="auto"/>
          <w:bottom w:val="thickThinMediumGap" w:sz="24" w:space="1" w:color="auto"/>
          <w:right w:val="thickThinMediumGap" w:sz="24" w:space="4" w:color="auto"/>
        </w:pBdr>
        <w:spacing w:after="200"/>
        <w:ind w:right="-360"/>
        <w:jc w:val="center"/>
        <w:rPr>
          <w:rFonts w:ascii="Times New Roman" w:hAnsi="Times New Roman"/>
          <w:i/>
          <w:szCs w:val="28"/>
        </w:rPr>
      </w:pPr>
      <w:r w:rsidRPr="00A0637A">
        <w:rPr>
          <w:rFonts w:ascii="Times New Roman" w:hAnsi="Times New Roman"/>
          <w:i/>
          <w:szCs w:val="28"/>
        </w:rPr>
        <w:t>………, Tháng … Năm …</w:t>
      </w:r>
    </w:p>
    <w:p w14:paraId="32BC2299" w14:textId="77777777" w:rsidR="00A0637A" w:rsidRPr="00A0637A" w:rsidRDefault="00A0637A" w:rsidP="00A0637A">
      <w:pPr>
        <w:spacing w:after="200"/>
        <w:ind w:right="-360"/>
        <w:jc w:val="center"/>
        <w:rPr>
          <w:rFonts w:ascii="Times New Roman" w:hAnsi="Times New Roman"/>
          <w:b/>
          <w:szCs w:val="28"/>
        </w:rPr>
      </w:pPr>
    </w:p>
    <w:p w14:paraId="76880B04" w14:textId="77777777" w:rsidR="00A0637A" w:rsidRPr="00A0637A" w:rsidRDefault="00A0637A" w:rsidP="00A0637A">
      <w:pPr>
        <w:spacing w:after="200"/>
        <w:ind w:right="-360"/>
        <w:jc w:val="center"/>
        <w:rPr>
          <w:rFonts w:ascii="Times New Roman" w:hAnsi="Times New Roman"/>
          <w:b/>
          <w:szCs w:val="28"/>
        </w:rPr>
      </w:pPr>
    </w:p>
    <w:p w14:paraId="5C1B8493" w14:textId="77777777" w:rsidR="00A0637A" w:rsidRPr="00A0637A" w:rsidRDefault="00A0637A" w:rsidP="00A0637A">
      <w:pPr>
        <w:spacing w:after="200"/>
        <w:ind w:right="-360"/>
        <w:jc w:val="center"/>
        <w:rPr>
          <w:rFonts w:ascii="Times New Roman" w:hAnsi="Times New Roman"/>
          <w:b/>
          <w:szCs w:val="28"/>
        </w:rPr>
      </w:pPr>
    </w:p>
    <w:p w14:paraId="26B9D970" w14:textId="77777777" w:rsidR="00A0637A" w:rsidRPr="00A0637A" w:rsidRDefault="00A0637A" w:rsidP="00A0637A">
      <w:pPr>
        <w:spacing w:after="200"/>
        <w:ind w:right="-360"/>
        <w:jc w:val="center"/>
        <w:rPr>
          <w:rFonts w:ascii="Times New Roman" w:hAnsi="Times New Roman"/>
          <w:b/>
          <w:szCs w:val="28"/>
        </w:rPr>
      </w:pPr>
    </w:p>
    <w:p w14:paraId="42D775F4" w14:textId="77777777" w:rsidR="00A0637A" w:rsidRPr="00A0637A" w:rsidRDefault="00A0637A" w:rsidP="00A0637A">
      <w:pPr>
        <w:spacing w:after="200"/>
        <w:ind w:right="-360"/>
        <w:jc w:val="center"/>
        <w:rPr>
          <w:rFonts w:ascii="Times New Roman" w:hAnsi="Times New Roman"/>
          <w:b/>
          <w:szCs w:val="28"/>
        </w:rPr>
      </w:pPr>
    </w:p>
    <w:p w14:paraId="5ED4EA6E" w14:textId="77777777" w:rsidR="00A0637A" w:rsidRPr="00A0637A" w:rsidRDefault="00A0637A" w:rsidP="00A0637A">
      <w:pPr>
        <w:spacing w:after="200"/>
        <w:ind w:right="-360"/>
        <w:jc w:val="center"/>
        <w:rPr>
          <w:rFonts w:ascii="Times New Roman" w:hAnsi="Times New Roman"/>
          <w:b/>
          <w:szCs w:val="28"/>
        </w:rPr>
      </w:pPr>
    </w:p>
    <w:p w14:paraId="2932612B" w14:textId="77777777" w:rsidR="00A0637A" w:rsidRPr="00A0637A" w:rsidRDefault="00A0637A" w:rsidP="00A0637A">
      <w:pPr>
        <w:spacing w:after="200"/>
        <w:ind w:right="-360"/>
        <w:jc w:val="center"/>
        <w:rPr>
          <w:rFonts w:ascii="Times New Roman" w:hAnsi="Times New Roman"/>
          <w:b/>
          <w:szCs w:val="28"/>
        </w:rPr>
      </w:pPr>
      <w:r w:rsidRPr="00A0637A">
        <w:rPr>
          <w:rFonts w:ascii="Times New Roman" w:hAnsi="Times New Roman"/>
          <w:b/>
          <w:szCs w:val="28"/>
        </w:rPr>
        <w:br w:type="page"/>
      </w:r>
      <w:r w:rsidRPr="00A0637A">
        <w:rPr>
          <w:rFonts w:ascii="Times New Roman" w:hAnsi="Times New Roman"/>
          <w:b/>
          <w:szCs w:val="28"/>
        </w:rPr>
        <w:lastRenderedPageBreak/>
        <w:t>MỤC LỤC</w:t>
      </w:r>
    </w:p>
    <w:p w14:paraId="0CC674FB" w14:textId="77777777" w:rsidR="00A0637A" w:rsidRPr="00A0637A" w:rsidRDefault="00A0637A" w:rsidP="00A0637A">
      <w:pPr>
        <w:spacing w:after="200"/>
        <w:ind w:right="-360"/>
        <w:jc w:val="right"/>
        <w:rPr>
          <w:rFonts w:ascii="Times New Roman" w:hAnsi="Times New Roman"/>
          <w:szCs w:val="28"/>
        </w:rPr>
      </w:pPr>
      <w:r w:rsidRPr="00A0637A">
        <w:rPr>
          <w:rFonts w:ascii="Times New Roman" w:hAnsi="Times New Roman"/>
          <w:szCs w:val="28"/>
        </w:rPr>
        <w:t>Trang số</w:t>
      </w:r>
    </w:p>
    <w:p w14:paraId="34828A2A"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Bảng theo dõi Sửa đổi, bổ sung Kế hoạch an ninh cảng biển</w:t>
      </w:r>
    </w:p>
    <w:p w14:paraId="0EFB43F4"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Lời nói đầu</w:t>
      </w:r>
    </w:p>
    <w:p w14:paraId="586AA12F" w14:textId="77777777" w:rsidR="00A0637A" w:rsidRPr="00A0637A" w:rsidRDefault="00A0637A" w:rsidP="00A0637A">
      <w:pPr>
        <w:spacing w:after="120"/>
        <w:ind w:right="-360"/>
        <w:jc w:val="both"/>
        <w:rPr>
          <w:rFonts w:ascii="Times New Roman" w:hAnsi="Times New Roman"/>
          <w:i/>
          <w:szCs w:val="28"/>
        </w:rPr>
      </w:pPr>
      <w:r w:rsidRPr="00A0637A">
        <w:rPr>
          <w:rFonts w:ascii="Times New Roman" w:hAnsi="Times New Roman"/>
          <w:szCs w:val="28"/>
        </w:rPr>
        <w:t>I. Cơ sở pháp lý đối với việc lập kế hoạch an ninh cảng biển....</w:t>
      </w:r>
      <w:r w:rsidRPr="00A0637A">
        <w:rPr>
          <w:rFonts w:ascii="Times New Roman" w:hAnsi="Times New Roman"/>
          <w:i/>
          <w:szCs w:val="28"/>
        </w:rPr>
        <w:t>Xem ghi chú (1) dưới đây</w:t>
      </w:r>
    </w:p>
    <w:p w14:paraId="0DB67519"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II. Các tổ chức và trách nhiệm về an ninh .........................................</w:t>
      </w:r>
      <w:r w:rsidRPr="00A0637A">
        <w:rPr>
          <w:rFonts w:ascii="Times New Roman" w:hAnsi="Times New Roman"/>
          <w:i/>
          <w:szCs w:val="28"/>
        </w:rPr>
        <w:t>(2)</w:t>
      </w:r>
      <w:r w:rsidRPr="00A0637A">
        <w:rPr>
          <w:rFonts w:ascii="Times New Roman" w:hAnsi="Times New Roman"/>
          <w:szCs w:val="28"/>
        </w:rPr>
        <w:t>...............</w:t>
      </w:r>
    </w:p>
    <w:p w14:paraId="2BB6FE93"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III. Các biện pháp an ninh ....................................................................</w:t>
      </w:r>
      <w:r w:rsidRPr="00A0637A">
        <w:rPr>
          <w:rFonts w:ascii="Times New Roman" w:hAnsi="Times New Roman"/>
          <w:i/>
          <w:szCs w:val="28"/>
        </w:rPr>
        <w:t>(3)...............</w:t>
      </w:r>
    </w:p>
    <w:p w14:paraId="2651139D"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IV. Quy trình báo cáo và các kế hoạch khẩn cấp ..................................</w:t>
      </w:r>
      <w:r w:rsidRPr="00A0637A">
        <w:rPr>
          <w:rFonts w:ascii="Times New Roman" w:hAnsi="Times New Roman"/>
          <w:i/>
          <w:szCs w:val="28"/>
        </w:rPr>
        <w:t>(4)...............</w:t>
      </w:r>
    </w:p>
    <w:p w14:paraId="0F6A2915" w14:textId="77777777" w:rsidR="00A0637A" w:rsidRPr="00A0637A" w:rsidRDefault="00A0637A" w:rsidP="00A0637A">
      <w:pPr>
        <w:spacing w:after="120"/>
        <w:ind w:right="-360"/>
        <w:jc w:val="both"/>
        <w:rPr>
          <w:rFonts w:ascii="Times New Roman" w:hAnsi="Times New Roman"/>
          <w:i/>
          <w:szCs w:val="28"/>
        </w:rPr>
      </w:pPr>
      <w:r w:rsidRPr="00A0637A">
        <w:rPr>
          <w:rFonts w:ascii="Times New Roman" w:hAnsi="Times New Roman"/>
          <w:szCs w:val="28"/>
        </w:rPr>
        <w:t>V. Huấn luyện, thực tập và diễn tập ................................................</w:t>
      </w:r>
      <w:r w:rsidRPr="00A0637A">
        <w:rPr>
          <w:rFonts w:ascii="Times New Roman" w:hAnsi="Times New Roman"/>
          <w:i/>
          <w:szCs w:val="28"/>
        </w:rPr>
        <w:t>...(5)...............</w:t>
      </w:r>
    </w:p>
    <w:p w14:paraId="76B6C332"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VI. Xem xét lại Kế hoạch An ninh cảng biển ...............................(</w:t>
      </w:r>
      <w:r w:rsidRPr="00A0637A">
        <w:rPr>
          <w:rFonts w:ascii="Times New Roman" w:hAnsi="Times New Roman"/>
          <w:i/>
          <w:szCs w:val="28"/>
        </w:rPr>
        <w:t>6)...............</w:t>
      </w:r>
    </w:p>
    <w:p w14:paraId="5C6B5AAF"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VII. Các Phụ lục .</w:t>
      </w:r>
    </w:p>
    <w:p w14:paraId="1D82DFCA"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Phụ lục 1: Địa chỉ liên lạc</w:t>
      </w:r>
      <w:r w:rsidRPr="00A0637A">
        <w:rPr>
          <w:rFonts w:ascii="Times New Roman" w:hAnsi="Times New Roman"/>
          <w:i/>
          <w:szCs w:val="28"/>
        </w:rPr>
        <w:t>...................................................................(7)...</w:t>
      </w:r>
      <w:r w:rsidRPr="00A0637A">
        <w:rPr>
          <w:rFonts w:ascii="Times New Roman" w:hAnsi="Times New Roman"/>
          <w:szCs w:val="28"/>
        </w:rPr>
        <w:t>............</w:t>
      </w:r>
    </w:p>
    <w:p w14:paraId="40D017A8"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 xml:space="preserve">Phụ lục 2: Đánh giá an ninh cảng biển </w:t>
      </w:r>
      <w:r w:rsidRPr="00A0637A">
        <w:rPr>
          <w:rFonts w:ascii="Times New Roman" w:hAnsi="Times New Roman"/>
          <w:i/>
          <w:szCs w:val="28"/>
        </w:rPr>
        <w:t>..............................................(8)...............</w:t>
      </w:r>
    </w:p>
    <w:p w14:paraId="0A28689E"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Phụ lục 3: Sơ đồ cảng và các khu vực hạn chế</w:t>
      </w:r>
    </w:p>
    <w:p w14:paraId="4B422E0B" w14:textId="77777777" w:rsidR="00A0637A" w:rsidRPr="00A0637A" w:rsidRDefault="00A0637A" w:rsidP="00A0637A">
      <w:pPr>
        <w:spacing w:after="120"/>
        <w:ind w:right="-360"/>
        <w:jc w:val="both"/>
        <w:rPr>
          <w:rFonts w:ascii="Times New Roman" w:hAnsi="Times New Roman"/>
          <w:szCs w:val="28"/>
        </w:rPr>
      </w:pPr>
      <w:r w:rsidRPr="00A0637A">
        <w:rPr>
          <w:rFonts w:ascii="Times New Roman" w:hAnsi="Times New Roman"/>
          <w:szCs w:val="28"/>
        </w:rPr>
        <w:t xml:space="preserve">Phụ lục 4: Mẫu Bản cam kết an ninh </w:t>
      </w:r>
      <w:r w:rsidRPr="00A0637A">
        <w:rPr>
          <w:rFonts w:ascii="Times New Roman" w:hAnsi="Times New Roman"/>
          <w:i/>
          <w:szCs w:val="28"/>
        </w:rPr>
        <w:t>..................................................(9)..............</w:t>
      </w:r>
    </w:p>
    <w:p w14:paraId="44ED4220" w14:textId="77777777" w:rsidR="00A0637A" w:rsidRPr="00A0637A" w:rsidRDefault="00A0637A" w:rsidP="00A0637A">
      <w:pPr>
        <w:spacing w:after="120"/>
        <w:ind w:right="-360"/>
        <w:jc w:val="both"/>
        <w:rPr>
          <w:rFonts w:ascii="Times New Roman" w:hAnsi="Times New Roman"/>
          <w:i/>
          <w:szCs w:val="28"/>
        </w:rPr>
      </w:pPr>
      <w:r w:rsidRPr="00A0637A">
        <w:rPr>
          <w:rFonts w:ascii="Times New Roman" w:hAnsi="Times New Roman"/>
          <w:szCs w:val="28"/>
        </w:rPr>
        <w:t>Phụ lục 5: Mẫu Báo cáo các mối đe doạ/sự cố .................................</w:t>
      </w:r>
      <w:r w:rsidRPr="00A0637A">
        <w:rPr>
          <w:rFonts w:ascii="Times New Roman" w:hAnsi="Times New Roman"/>
          <w:i/>
          <w:szCs w:val="28"/>
        </w:rPr>
        <w:t>(10).............</w:t>
      </w:r>
    </w:p>
    <w:p w14:paraId="5D0E8F34" w14:textId="77777777" w:rsidR="00A0637A" w:rsidRPr="00A0637A" w:rsidRDefault="00A0637A" w:rsidP="00A0637A">
      <w:pPr>
        <w:spacing w:after="200"/>
        <w:ind w:right="-360"/>
        <w:jc w:val="both"/>
        <w:rPr>
          <w:rFonts w:ascii="Times New Roman" w:hAnsi="Times New Roman"/>
          <w:i/>
          <w:szCs w:val="28"/>
        </w:rPr>
      </w:pPr>
    </w:p>
    <w:p w14:paraId="1298A5F8" w14:textId="77777777" w:rsidR="00A0637A" w:rsidRPr="00A0637A" w:rsidRDefault="00A0637A" w:rsidP="00A0637A">
      <w:pPr>
        <w:spacing w:after="200"/>
        <w:ind w:left="-284" w:right="-360"/>
        <w:jc w:val="center"/>
        <w:rPr>
          <w:rFonts w:ascii="Times New Roman" w:hAnsi="Times New Roman"/>
          <w:i/>
          <w:szCs w:val="28"/>
        </w:rPr>
      </w:pPr>
      <w:r w:rsidRPr="00A0637A">
        <w:rPr>
          <w:rFonts w:ascii="Times New Roman" w:hAnsi="Times New Roman"/>
          <w:i/>
          <w:szCs w:val="28"/>
        </w:rPr>
        <w:br w:type="page"/>
      </w:r>
      <w:r w:rsidRPr="00A0637A">
        <w:rPr>
          <w:rFonts w:ascii="Times New Roman" w:hAnsi="Times New Roman"/>
          <w:b/>
          <w:szCs w:val="28"/>
        </w:rPr>
        <w:lastRenderedPageBreak/>
        <w:t>BẢNG THEO DÕI SỬA ĐỔI, BỔ SUNG KẾ HOẠCH AN NINH CẢNG BIỂN</w:t>
      </w:r>
    </w:p>
    <w:p w14:paraId="0523DA0A" w14:textId="77777777" w:rsidR="00A0637A" w:rsidRPr="00A0637A" w:rsidRDefault="00A0637A" w:rsidP="00A0637A">
      <w:pPr>
        <w:spacing w:after="200"/>
        <w:ind w:right="-360"/>
        <w:jc w:val="both"/>
        <w:rPr>
          <w:rFonts w:ascii="Times New Roman" w:hAnsi="Times New Roman"/>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716"/>
        <w:gridCol w:w="1618"/>
        <w:gridCol w:w="3670"/>
        <w:gridCol w:w="1344"/>
      </w:tblGrid>
      <w:tr w:rsidR="00A0637A" w:rsidRPr="00A0637A" w14:paraId="7D69AC35" w14:textId="77777777" w:rsidTr="0034489A">
        <w:trPr>
          <w:trHeight w:val="871"/>
        </w:trPr>
        <w:tc>
          <w:tcPr>
            <w:tcW w:w="714" w:type="dxa"/>
            <w:tcBorders>
              <w:top w:val="single" w:sz="4" w:space="0" w:color="auto"/>
              <w:left w:val="single" w:sz="4" w:space="0" w:color="auto"/>
              <w:bottom w:val="single" w:sz="4" w:space="0" w:color="auto"/>
              <w:right w:val="single" w:sz="4" w:space="0" w:color="auto"/>
            </w:tcBorders>
            <w:vAlign w:val="center"/>
            <w:hideMark/>
          </w:tcPr>
          <w:p w14:paraId="4B7054EC" w14:textId="77777777" w:rsidR="00A0637A" w:rsidRPr="00A0637A" w:rsidRDefault="00A0637A" w:rsidP="00A0637A">
            <w:pPr>
              <w:spacing w:after="200" w:line="276" w:lineRule="auto"/>
              <w:jc w:val="center"/>
              <w:rPr>
                <w:rFonts w:ascii="Times New Roman" w:hAnsi="Times New Roman"/>
                <w:szCs w:val="28"/>
              </w:rPr>
            </w:pPr>
            <w:r w:rsidRPr="00A0637A">
              <w:rPr>
                <w:rFonts w:ascii="Times New Roman" w:hAnsi="Times New Roman"/>
                <w:szCs w:val="28"/>
              </w:rPr>
              <w:t>STT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F76D0C8" w14:textId="77777777" w:rsidR="00A0637A" w:rsidRPr="00A0637A" w:rsidRDefault="00A0637A" w:rsidP="00A0637A">
            <w:pPr>
              <w:spacing w:after="200" w:line="276" w:lineRule="auto"/>
              <w:jc w:val="center"/>
              <w:rPr>
                <w:rFonts w:ascii="Times New Roman" w:hAnsi="Times New Roman"/>
                <w:szCs w:val="28"/>
              </w:rPr>
            </w:pPr>
            <w:r w:rsidRPr="00A0637A">
              <w:rPr>
                <w:rFonts w:ascii="Times New Roman" w:hAnsi="Times New Roman"/>
                <w:szCs w:val="28"/>
              </w:rPr>
              <w:t>Ngày sửa đổi</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C344379" w14:textId="77777777" w:rsidR="00A0637A" w:rsidRPr="00A0637A" w:rsidRDefault="00A0637A" w:rsidP="00A0637A">
            <w:pPr>
              <w:spacing w:after="200" w:line="276" w:lineRule="auto"/>
              <w:jc w:val="center"/>
              <w:rPr>
                <w:rFonts w:ascii="Times New Roman" w:hAnsi="Times New Roman"/>
                <w:szCs w:val="28"/>
                <w:lang w:val="da-DK"/>
              </w:rPr>
            </w:pPr>
            <w:r w:rsidRPr="00A0637A">
              <w:rPr>
                <w:rFonts w:ascii="Times New Roman" w:hAnsi="Times New Roman"/>
                <w:szCs w:val="28"/>
                <w:lang w:val="da-DK"/>
              </w:rPr>
              <w:t>Vị trí sửa đổi (Trang số)</w:t>
            </w:r>
          </w:p>
        </w:tc>
        <w:tc>
          <w:tcPr>
            <w:tcW w:w="3812" w:type="dxa"/>
            <w:tcBorders>
              <w:top w:val="single" w:sz="4" w:space="0" w:color="auto"/>
              <w:left w:val="single" w:sz="4" w:space="0" w:color="auto"/>
              <w:bottom w:val="single" w:sz="4" w:space="0" w:color="auto"/>
              <w:right w:val="single" w:sz="4" w:space="0" w:color="auto"/>
            </w:tcBorders>
            <w:vAlign w:val="center"/>
            <w:hideMark/>
          </w:tcPr>
          <w:p w14:paraId="7C0D6959" w14:textId="77777777" w:rsidR="00A0637A" w:rsidRPr="00A0637A" w:rsidRDefault="00A0637A" w:rsidP="00A0637A">
            <w:pPr>
              <w:spacing w:after="200" w:line="276" w:lineRule="auto"/>
              <w:ind w:right="-360"/>
              <w:jc w:val="center"/>
              <w:rPr>
                <w:rFonts w:ascii="Times New Roman" w:hAnsi="Times New Roman"/>
                <w:szCs w:val="28"/>
              </w:rPr>
            </w:pPr>
            <w:r w:rsidRPr="00A0637A">
              <w:rPr>
                <w:rFonts w:ascii="Times New Roman" w:hAnsi="Times New Roman"/>
                <w:szCs w:val="28"/>
              </w:rPr>
              <w:t>Nội dung sửa đổi</w:t>
            </w:r>
          </w:p>
        </w:tc>
        <w:tc>
          <w:tcPr>
            <w:tcW w:w="1379" w:type="dxa"/>
            <w:tcBorders>
              <w:top w:val="single" w:sz="4" w:space="0" w:color="auto"/>
              <w:left w:val="single" w:sz="4" w:space="0" w:color="auto"/>
              <w:bottom w:val="single" w:sz="4" w:space="0" w:color="auto"/>
              <w:right w:val="single" w:sz="4" w:space="0" w:color="auto"/>
            </w:tcBorders>
            <w:vAlign w:val="center"/>
            <w:hideMark/>
          </w:tcPr>
          <w:p w14:paraId="298F66DB" w14:textId="77777777" w:rsidR="00A0637A" w:rsidRPr="00A0637A" w:rsidRDefault="00A0637A" w:rsidP="00A0637A">
            <w:pPr>
              <w:spacing w:after="200" w:line="276" w:lineRule="auto"/>
              <w:ind w:right="-360"/>
              <w:jc w:val="center"/>
              <w:rPr>
                <w:rFonts w:ascii="Times New Roman" w:hAnsi="Times New Roman"/>
                <w:szCs w:val="28"/>
              </w:rPr>
            </w:pPr>
            <w:r w:rsidRPr="00A0637A">
              <w:rPr>
                <w:rFonts w:ascii="Times New Roman" w:hAnsi="Times New Roman"/>
                <w:szCs w:val="28"/>
              </w:rPr>
              <w:t>Ghi chú</w:t>
            </w:r>
          </w:p>
        </w:tc>
      </w:tr>
      <w:tr w:rsidR="00A0637A" w:rsidRPr="00A0637A" w14:paraId="5AC496C2" w14:textId="77777777" w:rsidTr="0034489A">
        <w:trPr>
          <w:trHeight w:val="567"/>
        </w:trPr>
        <w:tc>
          <w:tcPr>
            <w:tcW w:w="714" w:type="dxa"/>
            <w:tcBorders>
              <w:top w:val="single" w:sz="4" w:space="0" w:color="auto"/>
              <w:left w:val="single" w:sz="4" w:space="0" w:color="auto"/>
              <w:bottom w:val="single" w:sz="4" w:space="0" w:color="auto"/>
              <w:right w:val="single" w:sz="4" w:space="0" w:color="auto"/>
            </w:tcBorders>
          </w:tcPr>
          <w:p w14:paraId="5A00667D" w14:textId="77777777" w:rsidR="00A0637A" w:rsidRPr="00A0637A" w:rsidRDefault="00A0637A" w:rsidP="00A0637A">
            <w:pPr>
              <w:spacing w:after="200" w:line="276" w:lineRule="auto"/>
              <w:ind w:right="-360"/>
              <w:jc w:val="both"/>
              <w:rPr>
                <w:rFonts w:ascii="Times New Roman" w:hAnsi="Times New Roman"/>
                <w:i/>
                <w:szCs w:val="28"/>
              </w:rPr>
            </w:pPr>
          </w:p>
        </w:tc>
        <w:tc>
          <w:tcPr>
            <w:tcW w:w="1760" w:type="dxa"/>
            <w:tcBorders>
              <w:top w:val="single" w:sz="4" w:space="0" w:color="auto"/>
              <w:left w:val="single" w:sz="4" w:space="0" w:color="auto"/>
              <w:bottom w:val="single" w:sz="4" w:space="0" w:color="auto"/>
              <w:right w:val="single" w:sz="4" w:space="0" w:color="auto"/>
            </w:tcBorders>
          </w:tcPr>
          <w:p w14:paraId="5C689F5A" w14:textId="77777777" w:rsidR="00A0637A" w:rsidRPr="00A0637A" w:rsidRDefault="00A0637A" w:rsidP="00A0637A">
            <w:pPr>
              <w:spacing w:after="200" w:line="276" w:lineRule="auto"/>
              <w:ind w:right="-360"/>
              <w:jc w:val="both"/>
              <w:rPr>
                <w:rFonts w:ascii="Times New Roman" w:hAnsi="Times New Roman"/>
                <w:i/>
                <w:szCs w:val="28"/>
              </w:rPr>
            </w:pPr>
          </w:p>
        </w:tc>
        <w:tc>
          <w:tcPr>
            <w:tcW w:w="1649" w:type="dxa"/>
            <w:tcBorders>
              <w:top w:val="single" w:sz="4" w:space="0" w:color="auto"/>
              <w:left w:val="single" w:sz="4" w:space="0" w:color="auto"/>
              <w:bottom w:val="single" w:sz="4" w:space="0" w:color="auto"/>
              <w:right w:val="single" w:sz="4" w:space="0" w:color="auto"/>
            </w:tcBorders>
          </w:tcPr>
          <w:p w14:paraId="34B626A6" w14:textId="77777777" w:rsidR="00A0637A" w:rsidRPr="00A0637A" w:rsidRDefault="00A0637A" w:rsidP="00A0637A">
            <w:pPr>
              <w:spacing w:after="200" w:line="276" w:lineRule="auto"/>
              <w:ind w:right="-360"/>
              <w:jc w:val="both"/>
              <w:rPr>
                <w:rFonts w:ascii="Times New Roman" w:hAnsi="Times New Roman"/>
                <w:i/>
                <w:szCs w:val="28"/>
              </w:rPr>
            </w:pPr>
          </w:p>
        </w:tc>
        <w:tc>
          <w:tcPr>
            <w:tcW w:w="3812" w:type="dxa"/>
            <w:tcBorders>
              <w:top w:val="single" w:sz="4" w:space="0" w:color="auto"/>
              <w:left w:val="single" w:sz="4" w:space="0" w:color="auto"/>
              <w:bottom w:val="single" w:sz="4" w:space="0" w:color="auto"/>
              <w:right w:val="single" w:sz="4" w:space="0" w:color="auto"/>
            </w:tcBorders>
          </w:tcPr>
          <w:p w14:paraId="4AF577CF" w14:textId="77777777" w:rsidR="00A0637A" w:rsidRPr="00A0637A" w:rsidRDefault="00A0637A" w:rsidP="00A0637A">
            <w:pPr>
              <w:spacing w:after="200" w:line="276" w:lineRule="auto"/>
              <w:ind w:right="-360"/>
              <w:jc w:val="both"/>
              <w:rPr>
                <w:rFonts w:ascii="Times New Roman" w:hAnsi="Times New Roman"/>
                <w:i/>
                <w:szCs w:val="28"/>
              </w:rPr>
            </w:pPr>
          </w:p>
        </w:tc>
        <w:tc>
          <w:tcPr>
            <w:tcW w:w="1379" w:type="dxa"/>
            <w:tcBorders>
              <w:top w:val="single" w:sz="4" w:space="0" w:color="auto"/>
              <w:left w:val="single" w:sz="4" w:space="0" w:color="auto"/>
              <w:bottom w:val="single" w:sz="4" w:space="0" w:color="auto"/>
              <w:right w:val="single" w:sz="4" w:space="0" w:color="auto"/>
            </w:tcBorders>
          </w:tcPr>
          <w:p w14:paraId="4602214E" w14:textId="77777777" w:rsidR="00A0637A" w:rsidRPr="00A0637A" w:rsidRDefault="00A0637A" w:rsidP="00A0637A">
            <w:pPr>
              <w:spacing w:after="200" w:line="276" w:lineRule="auto"/>
              <w:ind w:right="-360"/>
              <w:jc w:val="both"/>
              <w:rPr>
                <w:rFonts w:ascii="Times New Roman" w:hAnsi="Times New Roman"/>
                <w:i/>
                <w:szCs w:val="28"/>
              </w:rPr>
            </w:pPr>
          </w:p>
        </w:tc>
      </w:tr>
      <w:tr w:rsidR="00A0637A" w:rsidRPr="00A0637A" w14:paraId="4E15EBC4" w14:textId="77777777" w:rsidTr="0034489A">
        <w:trPr>
          <w:trHeight w:val="567"/>
        </w:trPr>
        <w:tc>
          <w:tcPr>
            <w:tcW w:w="714" w:type="dxa"/>
            <w:tcBorders>
              <w:top w:val="single" w:sz="4" w:space="0" w:color="auto"/>
              <w:left w:val="single" w:sz="4" w:space="0" w:color="auto"/>
              <w:bottom w:val="single" w:sz="4" w:space="0" w:color="auto"/>
              <w:right w:val="single" w:sz="4" w:space="0" w:color="auto"/>
            </w:tcBorders>
          </w:tcPr>
          <w:p w14:paraId="42D8801F" w14:textId="77777777" w:rsidR="00A0637A" w:rsidRPr="00A0637A" w:rsidRDefault="00A0637A" w:rsidP="00A0637A">
            <w:pPr>
              <w:spacing w:after="200" w:line="276" w:lineRule="auto"/>
              <w:ind w:right="-360"/>
              <w:jc w:val="both"/>
              <w:rPr>
                <w:rFonts w:ascii="Times New Roman" w:hAnsi="Times New Roman"/>
                <w:i/>
                <w:szCs w:val="28"/>
              </w:rPr>
            </w:pPr>
          </w:p>
        </w:tc>
        <w:tc>
          <w:tcPr>
            <w:tcW w:w="1760" w:type="dxa"/>
            <w:tcBorders>
              <w:top w:val="single" w:sz="4" w:space="0" w:color="auto"/>
              <w:left w:val="single" w:sz="4" w:space="0" w:color="auto"/>
              <w:bottom w:val="single" w:sz="4" w:space="0" w:color="auto"/>
              <w:right w:val="single" w:sz="4" w:space="0" w:color="auto"/>
            </w:tcBorders>
          </w:tcPr>
          <w:p w14:paraId="06B7F178" w14:textId="77777777" w:rsidR="00A0637A" w:rsidRPr="00A0637A" w:rsidRDefault="00A0637A" w:rsidP="00A0637A">
            <w:pPr>
              <w:spacing w:after="200" w:line="276" w:lineRule="auto"/>
              <w:ind w:right="-360"/>
              <w:jc w:val="both"/>
              <w:rPr>
                <w:rFonts w:ascii="Times New Roman" w:hAnsi="Times New Roman"/>
                <w:i/>
                <w:szCs w:val="28"/>
              </w:rPr>
            </w:pPr>
          </w:p>
        </w:tc>
        <w:tc>
          <w:tcPr>
            <w:tcW w:w="1649" w:type="dxa"/>
            <w:tcBorders>
              <w:top w:val="single" w:sz="4" w:space="0" w:color="auto"/>
              <w:left w:val="single" w:sz="4" w:space="0" w:color="auto"/>
              <w:bottom w:val="single" w:sz="4" w:space="0" w:color="auto"/>
              <w:right w:val="single" w:sz="4" w:space="0" w:color="auto"/>
            </w:tcBorders>
          </w:tcPr>
          <w:p w14:paraId="59B731A7" w14:textId="77777777" w:rsidR="00A0637A" w:rsidRPr="00A0637A" w:rsidRDefault="00A0637A" w:rsidP="00A0637A">
            <w:pPr>
              <w:spacing w:after="200" w:line="276" w:lineRule="auto"/>
              <w:ind w:right="-360"/>
              <w:jc w:val="both"/>
              <w:rPr>
                <w:rFonts w:ascii="Times New Roman" w:hAnsi="Times New Roman"/>
                <w:i/>
                <w:szCs w:val="28"/>
              </w:rPr>
            </w:pPr>
          </w:p>
        </w:tc>
        <w:tc>
          <w:tcPr>
            <w:tcW w:w="3812" w:type="dxa"/>
            <w:tcBorders>
              <w:top w:val="single" w:sz="4" w:space="0" w:color="auto"/>
              <w:left w:val="single" w:sz="4" w:space="0" w:color="auto"/>
              <w:bottom w:val="single" w:sz="4" w:space="0" w:color="auto"/>
              <w:right w:val="single" w:sz="4" w:space="0" w:color="auto"/>
            </w:tcBorders>
          </w:tcPr>
          <w:p w14:paraId="63F8C22F" w14:textId="77777777" w:rsidR="00A0637A" w:rsidRPr="00A0637A" w:rsidRDefault="00A0637A" w:rsidP="00A0637A">
            <w:pPr>
              <w:spacing w:after="200" w:line="276" w:lineRule="auto"/>
              <w:ind w:right="-360"/>
              <w:jc w:val="both"/>
              <w:rPr>
                <w:rFonts w:ascii="Times New Roman" w:hAnsi="Times New Roman"/>
                <w:i/>
                <w:szCs w:val="28"/>
              </w:rPr>
            </w:pPr>
          </w:p>
        </w:tc>
        <w:tc>
          <w:tcPr>
            <w:tcW w:w="1379" w:type="dxa"/>
            <w:tcBorders>
              <w:top w:val="single" w:sz="4" w:space="0" w:color="auto"/>
              <w:left w:val="single" w:sz="4" w:space="0" w:color="auto"/>
              <w:bottom w:val="single" w:sz="4" w:space="0" w:color="auto"/>
              <w:right w:val="single" w:sz="4" w:space="0" w:color="auto"/>
            </w:tcBorders>
          </w:tcPr>
          <w:p w14:paraId="593E8234" w14:textId="77777777" w:rsidR="00A0637A" w:rsidRPr="00A0637A" w:rsidRDefault="00A0637A" w:rsidP="00A0637A">
            <w:pPr>
              <w:spacing w:after="200" w:line="276" w:lineRule="auto"/>
              <w:ind w:right="-360"/>
              <w:jc w:val="both"/>
              <w:rPr>
                <w:rFonts w:ascii="Times New Roman" w:hAnsi="Times New Roman"/>
                <w:i/>
                <w:szCs w:val="28"/>
              </w:rPr>
            </w:pPr>
          </w:p>
        </w:tc>
      </w:tr>
      <w:tr w:rsidR="00A0637A" w:rsidRPr="00A0637A" w14:paraId="742F5361" w14:textId="77777777" w:rsidTr="0034489A">
        <w:trPr>
          <w:trHeight w:val="567"/>
        </w:trPr>
        <w:tc>
          <w:tcPr>
            <w:tcW w:w="714" w:type="dxa"/>
            <w:tcBorders>
              <w:top w:val="single" w:sz="4" w:space="0" w:color="auto"/>
              <w:left w:val="single" w:sz="4" w:space="0" w:color="auto"/>
              <w:bottom w:val="single" w:sz="4" w:space="0" w:color="auto"/>
              <w:right w:val="single" w:sz="4" w:space="0" w:color="auto"/>
            </w:tcBorders>
          </w:tcPr>
          <w:p w14:paraId="3A02A71A" w14:textId="77777777" w:rsidR="00A0637A" w:rsidRPr="00A0637A" w:rsidRDefault="00A0637A" w:rsidP="00A0637A">
            <w:pPr>
              <w:spacing w:after="200" w:line="276" w:lineRule="auto"/>
              <w:ind w:right="-360"/>
              <w:jc w:val="both"/>
              <w:rPr>
                <w:rFonts w:ascii="Times New Roman" w:hAnsi="Times New Roman"/>
                <w:i/>
                <w:szCs w:val="28"/>
              </w:rPr>
            </w:pPr>
          </w:p>
        </w:tc>
        <w:tc>
          <w:tcPr>
            <w:tcW w:w="1760" w:type="dxa"/>
            <w:tcBorders>
              <w:top w:val="single" w:sz="4" w:space="0" w:color="auto"/>
              <w:left w:val="single" w:sz="4" w:space="0" w:color="auto"/>
              <w:bottom w:val="single" w:sz="4" w:space="0" w:color="auto"/>
              <w:right w:val="single" w:sz="4" w:space="0" w:color="auto"/>
            </w:tcBorders>
          </w:tcPr>
          <w:p w14:paraId="12D175AD" w14:textId="77777777" w:rsidR="00A0637A" w:rsidRPr="00A0637A" w:rsidRDefault="00A0637A" w:rsidP="00A0637A">
            <w:pPr>
              <w:spacing w:after="200" w:line="276" w:lineRule="auto"/>
              <w:ind w:right="-360"/>
              <w:jc w:val="both"/>
              <w:rPr>
                <w:rFonts w:ascii="Times New Roman" w:hAnsi="Times New Roman"/>
                <w:i/>
                <w:szCs w:val="28"/>
              </w:rPr>
            </w:pPr>
          </w:p>
        </w:tc>
        <w:tc>
          <w:tcPr>
            <w:tcW w:w="1649" w:type="dxa"/>
            <w:tcBorders>
              <w:top w:val="single" w:sz="4" w:space="0" w:color="auto"/>
              <w:left w:val="single" w:sz="4" w:space="0" w:color="auto"/>
              <w:bottom w:val="single" w:sz="4" w:space="0" w:color="auto"/>
              <w:right w:val="single" w:sz="4" w:space="0" w:color="auto"/>
            </w:tcBorders>
          </w:tcPr>
          <w:p w14:paraId="089C308A" w14:textId="77777777" w:rsidR="00A0637A" w:rsidRPr="00A0637A" w:rsidRDefault="00A0637A" w:rsidP="00A0637A">
            <w:pPr>
              <w:spacing w:after="200" w:line="276" w:lineRule="auto"/>
              <w:ind w:right="-360"/>
              <w:jc w:val="both"/>
              <w:rPr>
                <w:rFonts w:ascii="Times New Roman" w:hAnsi="Times New Roman"/>
                <w:i/>
                <w:szCs w:val="28"/>
              </w:rPr>
            </w:pPr>
          </w:p>
        </w:tc>
        <w:tc>
          <w:tcPr>
            <w:tcW w:w="3812" w:type="dxa"/>
            <w:tcBorders>
              <w:top w:val="single" w:sz="4" w:space="0" w:color="auto"/>
              <w:left w:val="single" w:sz="4" w:space="0" w:color="auto"/>
              <w:bottom w:val="single" w:sz="4" w:space="0" w:color="auto"/>
              <w:right w:val="single" w:sz="4" w:space="0" w:color="auto"/>
            </w:tcBorders>
          </w:tcPr>
          <w:p w14:paraId="6AFEC492" w14:textId="77777777" w:rsidR="00A0637A" w:rsidRPr="00A0637A" w:rsidRDefault="00A0637A" w:rsidP="00A0637A">
            <w:pPr>
              <w:spacing w:after="200" w:line="276" w:lineRule="auto"/>
              <w:ind w:right="-360"/>
              <w:jc w:val="both"/>
              <w:rPr>
                <w:rFonts w:ascii="Times New Roman" w:hAnsi="Times New Roman"/>
                <w:i/>
                <w:szCs w:val="28"/>
              </w:rPr>
            </w:pPr>
          </w:p>
        </w:tc>
        <w:tc>
          <w:tcPr>
            <w:tcW w:w="1379" w:type="dxa"/>
            <w:tcBorders>
              <w:top w:val="single" w:sz="4" w:space="0" w:color="auto"/>
              <w:left w:val="single" w:sz="4" w:space="0" w:color="auto"/>
              <w:bottom w:val="single" w:sz="4" w:space="0" w:color="auto"/>
              <w:right w:val="single" w:sz="4" w:space="0" w:color="auto"/>
            </w:tcBorders>
          </w:tcPr>
          <w:p w14:paraId="4AC7F5D9" w14:textId="77777777" w:rsidR="00A0637A" w:rsidRPr="00A0637A" w:rsidRDefault="00A0637A" w:rsidP="00A0637A">
            <w:pPr>
              <w:spacing w:after="200" w:line="276" w:lineRule="auto"/>
              <w:ind w:right="-360"/>
              <w:jc w:val="both"/>
              <w:rPr>
                <w:rFonts w:ascii="Times New Roman" w:hAnsi="Times New Roman"/>
                <w:i/>
                <w:szCs w:val="28"/>
              </w:rPr>
            </w:pPr>
          </w:p>
        </w:tc>
      </w:tr>
      <w:tr w:rsidR="00A0637A" w:rsidRPr="00A0637A" w14:paraId="7A849551" w14:textId="77777777" w:rsidTr="0034489A">
        <w:trPr>
          <w:trHeight w:val="567"/>
        </w:trPr>
        <w:tc>
          <w:tcPr>
            <w:tcW w:w="714" w:type="dxa"/>
            <w:tcBorders>
              <w:top w:val="single" w:sz="4" w:space="0" w:color="auto"/>
              <w:left w:val="single" w:sz="4" w:space="0" w:color="auto"/>
              <w:bottom w:val="single" w:sz="4" w:space="0" w:color="auto"/>
              <w:right w:val="single" w:sz="4" w:space="0" w:color="auto"/>
            </w:tcBorders>
          </w:tcPr>
          <w:p w14:paraId="569EB05D" w14:textId="77777777" w:rsidR="00A0637A" w:rsidRPr="00A0637A" w:rsidRDefault="00A0637A" w:rsidP="00A0637A">
            <w:pPr>
              <w:spacing w:after="200" w:line="276" w:lineRule="auto"/>
              <w:ind w:right="-360"/>
              <w:jc w:val="both"/>
              <w:rPr>
                <w:rFonts w:ascii="Times New Roman" w:hAnsi="Times New Roman"/>
                <w:i/>
                <w:szCs w:val="28"/>
              </w:rPr>
            </w:pPr>
          </w:p>
        </w:tc>
        <w:tc>
          <w:tcPr>
            <w:tcW w:w="1760" w:type="dxa"/>
            <w:tcBorders>
              <w:top w:val="single" w:sz="4" w:space="0" w:color="auto"/>
              <w:left w:val="single" w:sz="4" w:space="0" w:color="auto"/>
              <w:bottom w:val="single" w:sz="4" w:space="0" w:color="auto"/>
              <w:right w:val="single" w:sz="4" w:space="0" w:color="auto"/>
            </w:tcBorders>
          </w:tcPr>
          <w:p w14:paraId="20E0D101" w14:textId="77777777" w:rsidR="00A0637A" w:rsidRPr="00A0637A" w:rsidRDefault="00A0637A" w:rsidP="00A0637A">
            <w:pPr>
              <w:spacing w:after="200" w:line="276" w:lineRule="auto"/>
              <w:ind w:right="-360"/>
              <w:jc w:val="both"/>
              <w:rPr>
                <w:rFonts w:ascii="Times New Roman" w:hAnsi="Times New Roman"/>
                <w:i/>
                <w:szCs w:val="28"/>
              </w:rPr>
            </w:pPr>
          </w:p>
        </w:tc>
        <w:tc>
          <w:tcPr>
            <w:tcW w:w="1649" w:type="dxa"/>
            <w:tcBorders>
              <w:top w:val="single" w:sz="4" w:space="0" w:color="auto"/>
              <w:left w:val="single" w:sz="4" w:space="0" w:color="auto"/>
              <w:bottom w:val="single" w:sz="4" w:space="0" w:color="auto"/>
              <w:right w:val="single" w:sz="4" w:space="0" w:color="auto"/>
            </w:tcBorders>
          </w:tcPr>
          <w:p w14:paraId="6BBED872" w14:textId="77777777" w:rsidR="00A0637A" w:rsidRPr="00A0637A" w:rsidRDefault="00A0637A" w:rsidP="00A0637A">
            <w:pPr>
              <w:spacing w:after="200" w:line="276" w:lineRule="auto"/>
              <w:ind w:right="-360"/>
              <w:jc w:val="both"/>
              <w:rPr>
                <w:rFonts w:ascii="Times New Roman" w:hAnsi="Times New Roman"/>
                <w:i/>
                <w:szCs w:val="28"/>
              </w:rPr>
            </w:pPr>
          </w:p>
        </w:tc>
        <w:tc>
          <w:tcPr>
            <w:tcW w:w="3812" w:type="dxa"/>
            <w:tcBorders>
              <w:top w:val="single" w:sz="4" w:space="0" w:color="auto"/>
              <w:left w:val="single" w:sz="4" w:space="0" w:color="auto"/>
              <w:bottom w:val="single" w:sz="4" w:space="0" w:color="auto"/>
              <w:right w:val="single" w:sz="4" w:space="0" w:color="auto"/>
            </w:tcBorders>
          </w:tcPr>
          <w:p w14:paraId="13827964" w14:textId="77777777" w:rsidR="00A0637A" w:rsidRPr="00A0637A" w:rsidRDefault="00A0637A" w:rsidP="00A0637A">
            <w:pPr>
              <w:spacing w:after="200" w:line="276" w:lineRule="auto"/>
              <w:ind w:right="-360"/>
              <w:jc w:val="both"/>
              <w:rPr>
                <w:rFonts w:ascii="Times New Roman" w:hAnsi="Times New Roman"/>
                <w:i/>
                <w:szCs w:val="28"/>
              </w:rPr>
            </w:pPr>
          </w:p>
        </w:tc>
        <w:tc>
          <w:tcPr>
            <w:tcW w:w="1379" w:type="dxa"/>
            <w:tcBorders>
              <w:top w:val="single" w:sz="4" w:space="0" w:color="auto"/>
              <w:left w:val="single" w:sz="4" w:space="0" w:color="auto"/>
              <w:bottom w:val="single" w:sz="4" w:space="0" w:color="auto"/>
              <w:right w:val="single" w:sz="4" w:space="0" w:color="auto"/>
            </w:tcBorders>
          </w:tcPr>
          <w:p w14:paraId="0F779B11" w14:textId="77777777" w:rsidR="00A0637A" w:rsidRPr="00A0637A" w:rsidRDefault="00A0637A" w:rsidP="00A0637A">
            <w:pPr>
              <w:spacing w:after="200" w:line="276" w:lineRule="auto"/>
              <w:ind w:right="-360"/>
              <w:jc w:val="both"/>
              <w:rPr>
                <w:rFonts w:ascii="Times New Roman" w:hAnsi="Times New Roman"/>
                <w:i/>
                <w:szCs w:val="28"/>
              </w:rPr>
            </w:pPr>
          </w:p>
        </w:tc>
      </w:tr>
      <w:tr w:rsidR="00A0637A" w:rsidRPr="00A0637A" w14:paraId="34D41F74" w14:textId="77777777" w:rsidTr="0034489A">
        <w:trPr>
          <w:trHeight w:val="567"/>
        </w:trPr>
        <w:tc>
          <w:tcPr>
            <w:tcW w:w="714" w:type="dxa"/>
            <w:tcBorders>
              <w:top w:val="single" w:sz="4" w:space="0" w:color="auto"/>
              <w:left w:val="single" w:sz="4" w:space="0" w:color="auto"/>
              <w:bottom w:val="single" w:sz="4" w:space="0" w:color="auto"/>
              <w:right w:val="single" w:sz="4" w:space="0" w:color="auto"/>
            </w:tcBorders>
          </w:tcPr>
          <w:p w14:paraId="4B6142D4" w14:textId="77777777" w:rsidR="00A0637A" w:rsidRPr="00A0637A" w:rsidRDefault="00A0637A" w:rsidP="00A0637A">
            <w:pPr>
              <w:spacing w:after="200" w:line="276" w:lineRule="auto"/>
              <w:ind w:right="-360"/>
              <w:jc w:val="both"/>
              <w:rPr>
                <w:rFonts w:ascii="Times New Roman" w:hAnsi="Times New Roman"/>
                <w:i/>
                <w:szCs w:val="28"/>
              </w:rPr>
            </w:pPr>
          </w:p>
        </w:tc>
        <w:tc>
          <w:tcPr>
            <w:tcW w:w="1760" w:type="dxa"/>
            <w:tcBorders>
              <w:top w:val="single" w:sz="4" w:space="0" w:color="auto"/>
              <w:left w:val="single" w:sz="4" w:space="0" w:color="auto"/>
              <w:bottom w:val="single" w:sz="4" w:space="0" w:color="auto"/>
              <w:right w:val="single" w:sz="4" w:space="0" w:color="auto"/>
            </w:tcBorders>
          </w:tcPr>
          <w:p w14:paraId="6D4DA956" w14:textId="77777777" w:rsidR="00A0637A" w:rsidRPr="00A0637A" w:rsidRDefault="00A0637A" w:rsidP="00A0637A">
            <w:pPr>
              <w:spacing w:after="200" w:line="276" w:lineRule="auto"/>
              <w:ind w:right="-360"/>
              <w:jc w:val="both"/>
              <w:rPr>
                <w:rFonts w:ascii="Times New Roman" w:hAnsi="Times New Roman"/>
                <w:i/>
                <w:szCs w:val="28"/>
              </w:rPr>
            </w:pPr>
          </w:p>
        </w:tc>
        <w:tc>
          <w:tcPr>
            <w:tcW w:w="1649" w:type="dxa"/>
            <w:tcBorders>
              <w:top w:val="single" w:sz="4" w:space="0" w:color="auto"/>
              <w:left w:val="single" w:sz="4" w:space="0" w:color="auto"/>
              <w:bottom w:val="single" w:sz="4" w:space="0" w:color="auto"/>
              <w:right w:val="single" w:sz="4" w:space="0" w:color="auto"/>
            </w:tcBorders>
          </w:tcPr>
          <w:p w14:paraId="57663EC7" w14:textId="77777777" w:rsidR="00A0637A" w:rsidRPr="00A0637A" w:rsidRDefault="00A0637A" w:rsidP="00A0637A">
            <w:pPr>
              <w:spacing w:after="200" w:line="276" w:lineRule="auto"/>
              <w:ind w:right="-360"/>
              <w:jc w:val="both"/>
              <w:rPr>
                <w:rFonts w:ascii="Times New Roman" w:hAnsi="Times New Roman"/>
                <w:i/>
                <w:szCs w:val="28"/>
              </w:rPr>
            </w:pPr>
          </w:p>
        </w:tc>
        <w:tc>
          <w:tcPr>
            <w:tcW w:w="3812" w:type="dxa"/>
            <w:tcBorders>
              <w:top w:val="single" w:sz="4" w:space="0" w:color="auto"/>
              <w:left w:val="single" w:sz="4" w:space="0" w:color="auto"/>
              <w:bottom w:val="single" w:sz="4" w:space="0" w:color="auto"/>
              <w:right w:val="single" w:sz="4" w:space="0" w:color="auto"/>
            </w:tcBorders>
          </w:tcPr>
          <w:p w14:paraId="08833FEC" w14:textId="77777777" w:rsidR="00A0637A" w:rsidRPr="00A0637A" w:rsidRDefault="00A0637A" w:rsidP="00A0637A">
            <w:pPr>
              <w:spacing w:after="200" w:line="276" w:lineRule="auto"/>
              <w:ind w:right="-360"/>
              <w:jc w:val="both"/>
              <w:rPr>
                <w:rFonts w:ascii="Times New Roman" w:hAnsi="Times New Roman"/>
                <w:i/>
                <w:szCs w:val="28"/>
              </w:rPr>
            </w:pPr>
          </w:p>
        </w:tc>
        <w:tc>
          <w:tcPr>
            <w:tcW w:w="1379" w:type="dxa"/>
            <w:tcBorders>
              <w:top w:val="single" w:sz="4" w:space="0" w:color="auto"/>
              <w:left w:val="single" w:sz="4" w:space="0" w:color="auto"/>
              <w:bottom w:val="single" w:sz="4" w:space="0" w:color="auto"/>
              <w:right w:val="single" w:sz="4" w:space="0" w:color="auto"/>
            </w:tcBorders>
          </w:tcPr>
          <w:p w14:paraId="2E37FC3B" w14:textId="77777777" w:rsidR="00A0637A" w:rsidRPr="00A0637A" w:rsidRDefault="00A0637A" w:rsidP="00A0637A">
            <w:pPr>
              <w:spacing w:after="200" w:line="276" w:lineRule="auto"/>
              <w:ind w:right="-360"/>
              <w:jc w:val="both"/>
              <w:rPr>
                <w:rFonts w:ascii="Times New Roman" w:hAnsi="Times New Roman"/>
                <w:i/>
                <w:szCs w:val="28"/>
              </w:rPr>
            </w:pPr>
          </w:p>
        </w:tc>
      </w:tr>
    </w:tbl>
    <w:p w14:paraId="48C76B93" w14:textId="77777777" w:rsidR="00A0637A" w:rsidRPr="00A0637A" w:rsidRDefault="00A0637A" w:rsidP="00A0637A">
      <w:pPr>
        <w:spacing w:after="200"/>
        <w:jc w:val="both"/>
        <w:rPr>
          <w:rFonts w:ascii="Times New Roman" w:hAnsi="Times New Roman"/>
          <w:i/>
          <w:szCs w:val="28"/>
        </w:rPr>
      </w:pPr>
      <w:r w:rsidRPr="00A0637A">
        <w:rPr>
          <w:rFonts w:ascii="Times New Roman" w:hAnsi="Times New Roman"/>
          <w:szCs w:val="28"/>
        </w:rPr>
        <w:t xml:space="preserve">Tiếp theo trang Bảng theo dõi sửa đổi là phần nội dung bản "Kế hoạch an ninh cảng biển" theo thứ tự bắt đầu từ </w:t>
      </w:r>
      <w:r w:rsidRPr="00A0637A">
        <w:rPr>
          <w:rFonts w:ascii="Times New Roman" w:hAnsi="Times New Roman"/>
          <w:i/>
          <w:szCs w:val="28"/>
        </w:rPr>
        <w:t xml:space="preserve">Lời nói đầu </w:t>
      </w:r>
      <w:r w:rsidRPr="00A0637A">
        <w:rPr>
          <w:rFonts w:ascii="Times New Roman" w:hAnsi="Times New Roman"/>
          <w:szCs w:val="28"/>
        </w:rPr>
        <w:t>đến hết phần</w:t>
      </w:r>
      <w:r w:rsidRPr="00A0637A">
        <w:rPr>
          <w:rFonts w:ascii="Times New Roman" w:hAnsi="Times New Roman"/>
          <w:i/>
          <w:szCs w:val="28"/>
        </w:rPr>
        <w:t xml:space="preserve"> Các Phụ lục.</w:t>
      </w:r>
    </w:p>
    <w:p w14:paraId="2576B65A" w14:textId="77777777" w:rsidR="00A0637A" w:rsidRPr="00A0637A" w:rsidRDefault="00A0637A" w:rsidP="00A0637A">
      <w:pPr>
        <w:spacing w:after="200"/>
        <w:jc w:val="both"/>
        <w:rPr>
          <w:rFonts w:ascii="Times New Roman" w:hAnsi="Times New Roman"/>
          <w:b/>
          <w:i/>
          <w:szCs w:val="28"/>
        </w:rPr>
      </w:pPr>
      <w:r w:rsidRPr="00A0637A">
        <w:rPr>
          <w:rFonts w:ascii="Times New Roman" w:hAnsi="Times New Roman"/>
          <w:b/>
          <w:i/>
          <w:szCs w:val="28"/>
        </w:rPr>
        <w:t>Giải thích các Ghi chú bằng số (...) tại trang Mục lục:</w:t>
      </w:r>
    </w:p>
    <w:p w14:paraId="563E6D44"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i/>
          <w:szCs w:val="28"/>
        </w:rPr>
        <w:t xml:space="preserve">- Ghi chú (1): </w:t>
      </w:r>
      <w:r w:rsidRPr="00A0637A">
        <w:rPr>
          <w:rFonts w:ascii="Times New Roman" w:hAnsi="Times New Roman"/>
          <w:szCs w:val="28"/>
        </w:rPr>
        <w:t>Nêu rõ: Việc thực hiện khoản 5 Điều 3 của Thông tư này và căn cứ Bộ luật quốc tế về an ninh tàu biển và cảng biển (Bộ luật ISPS); Cụ thể là trích nội dung Mục 16.3 Phần A và Mục 16.3 Phần B của Bộ luật ISPS.</w:t>
      </w:r>
    </w:p>
    <w:p w14:paraId="33F2A9FD" w14:textId="77777777" w:rsidR="00A0637A" w:rsidRPr="00A0637A" w:rsidRDefault="00A0637A" w:rsidP="00A0637A">
      <w:pPr>
        <w:jc w:val="both"/>
        <w:rPr>
          <w:rFonts w:ascii="Times New Roman" w:hAnsi="Times New Roman"/>
          <w:szCs w:val="28"/>
        </w:rPr>
      </w:pPr>
      <w:r w:rsidRPr="00A0637A">
        <w:rPr>
          <w:rFonts w:ascii="Times New Roman" w:hAnsi="Times New Roman"/>
          <w:szCs w:val="28"/>
        </w:rPr>
        <w:t xml:space="preserve">- </w:t>
      </w:r>
      <w:r w:rsidRPr="00A0637A">
        <w:rPr>
          <w:rFonts w:ascii="Times New Roman" w:hAnsi="Times New Roman"/>
          <w:i/>
          <w:szCs w:val="28"/>
        </w:rPr>
        <w:t xml:space="preserve">Ghi chú (2): </w:t>
      </w:r>
      <w:r w:rsidRPr="00A0637A">
        <w:rPr>
          <w:rFonts w:ascii="Times New Roman" w:hAnsi="Times New Roman"/>
          <w:szCs w:val="28"/>
        </w:rPr>
        <w:t xml:space="preserve">Nêu rõ trách nhiệm về an ninh của các tổ chức, cơ quan, đơn vị, doanh </w:t>
      </w:r>
    </w:p>
    <w:p w14:paraId="7F70120B" w14:textId="77777777" w:rsidR="00A0637A" w:rsidRPr="00A0637A" w:rsidRDefault="00A0637A" w:rsidP="00A0637A">
      <w:pPr>
        <w:jc w:val="both"/>
        <w:rPr>
          <w:rFonts w:ascii="Times New Roman" w:hAnsi="Times New Roman"/>
          <w:szCs w:val="28"/>
        </w:rPr>
      </w:pPr>
      <w:r w:rsidRPr="00A0637A">
        <w:rPr>
          <w:rFonts w:ascii="Times New Roman" w:hAnsi="Times New Roman"/>
          <w:szCs w:val="28"/>
        </w:rPr>
        <w:t xml:space="preserve">nghiệp có liên quan như: Doanh nghiệp cảng biển, Bộ Xây dựng, Cục Hàng hải Vịêt Nam, Cảng vụ hàng hải/Cảng vụ đường thủy nội địa khu vực, Công an, Cảnh sát giao thông đường thuỷ, </w:t>
      </w:r>
    </w:p>
    <w:p w14:paraId="0971269C" w14:textId="77777777" w:rsidR="00A0637A" w:rsidRPr="00A0637A" w:rsidRDefault="00A0637A" w:rsidP="00A0637A">
      <w:pPr>
        <w:jc w:val="both"/>
        <w:rPr>
          <w:rFonts w:ascii="Times New Roman" w:hAnsi="Times New Roman"/>
          <w:szCs w:val="28"/>
        </w:rPr>
      </w:pPr>
      <w:r w:rsidRPr="00A0637A">
        <w:rPr>
          <w:rFonts w:ascii="Times New Roman" w:hAnsi="Times New Roman"/>
          <w:szCs w:val="28"/>
        </w:rPr>
        <w:t xml:space="preserve">Biên phòng, Hải quan, Kiểm dịch... tại địa bàn khu vực cảng biển. (Căn cứ vào Quyết định 191/2003/QĐ-TTg ngày 16/9/2003 của Thủ tướng Chính phủ về </w:t>
      </w:r>
      <w:r w:rsidRPr="00A0637A">
        <w:rPr>
          <w:rFonts w:ascii="Times New Roman" w:hAnsi="Times New Roman"/>
          <w:szCs w:val="28"/>
          <w:lang w:val="en-GB"/>
        </w:rPr>
        <w:t xml:space="preserve">việc phê duyệt sửa đổi, bổ sung năm 2002 một số chương của Công ước Quốc tế về an toàn sinh mạng con người trên biển </w:t>
      </w:r>
      <w:r w:rsidRPr="00A0637A">
        <w:rPr>
          <w:rFonts w:ascii="Times New Roman" w:hAnsi="Times New Roman"/>
          <w:szCs w:val="28"/>
        </w:rPr>
        <w:t>và Thông tư này). Đối với Doanh nghiệp cảng biển cần nêu chi tiết về: chính sách an ninh của cảng biển, tổ chức và trách nhiệm của tổ chức an ninh cảng biển, trách nhiệm của Cán bộ An ninh cảng biển, trách nhiệm của các nhân viên tại cảng có nhiệm vụ cụ thể về an ninh, trách nhiệm của các nhân viên khác tại Cảng và quyền hạn ký kết bản Cam kết an ninh.</w:t>
      </w:r>
    </w:p>
    <w:p w14:paraId="54E2F6D4" w14:textId="77777777" w:rsidR="00A0637A" w:rsidRPr="00A0637A" w:rsidRDefault="00A0637A" w:rsidP="00A0637A">
      <w:pPr>
        <w:jc w:val="both"/>
        <w:rPr>
          <w:rFonts w:ascii="Times New Roman" w:hAnsi="Times New Roman"/>
          <w:szCs w:val="28"/>
        </w:rPr>
      </w:pPr>
      <w:r w:rsidRPr="00A0637A">
        <w:rPr>
          <w:rFonts w:ascii="Times New Roman" w:hAnsi="Times New Roman"/>
          <w:szCs w:val="28"/>
          <w:lang w:val="en-GB"/>
        </w:rPr>
        <w:t>Về việc phê duyệt sửa đổi, bổ sung năm 2002 một số chương của Công ước Quốc tế về an toàn sinh mạng con người trên biển</w:t>
      </w:r>
    </w:p>
    <w:p w14:paraId="2223F9C9"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t xml:space="preserve">- </w:t>
      </w:r>
      <w:r w:rsidRPr="00A0637A">
        <w:rPr>
          <w:rFonts w:ascii="Times New Roman" w:hAnsi="Times New Roman"/>
          <w:i/>
          <w:szCs w:val="28"/>
        </w:rPr>
        <w:t>Ghi chú (3)</w:t>
      </w:r>
      <w:r w:rsidRPr="00A0637A">
        <w:rPr>
          <w:rFonts w:ascii="Times New Roman" w:hAnsi="Times New Roman"/>
          <w:szCs w:val="28"/>
        </w:rPr>
        <w:t>: Nêu tất cả các biện pháp an ninh sẽ được thiết lập, áp dụng tại cảng biển ở cả ba cấp độ an ninh và tập hợp theo nhóm các lĩnh vực nêu tại Mục 16.9 phần B của Bộ luật ISPS (tham khảo các khuyến nghị tại các Mục từ 16.10 đến 16.54 phần B của Bộ luật ISPS) và cụ thể hoá các khuyến nghị trong bản Đánh giá an ninh cảng biển thành các biện pháp an ninh.</w:t>
      </w:r>
    </w:p>
    <w:p w14:paraId="59325488"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lastRenderedPageBreak/>
        <w:t xml:space="preserve">- </w:t>
      </w:r>
      <w:r w:rsidRPr="00A0637A">
        <w:rPr>
          <w:rFonts w:ascii="Times New Roman" w:hAnsi="Times New Roman"/>
          <w:i/>
          <w:szCs w:val="28"/>
        </w:rPr>
        <w:t>Ghi chú (4):</w:t>
      </w:r>
      <w:r w:rsidRPr="00A0637A">
        <w:rPr>
          <w:rFonts w:ascii="Times New Roman" w:hAnsi="Times New Roman"/>
          <w:szCs w:val="28"/>
        </w:rPr>
        <w:t xml:space="preserve"> Nêu rõ trách nhiệm, quy trình thông báo, báo cáo các sự cố/ mối đe doạ an ninh hàng hải giữa các cơ quan liên quan. Đồng thời, nêu tất cả các quy trình ứng phó đối với các tình huống khẩn nguy có thể xảy ra đối với cảng (như sơ tán khỏi cảng, phát hiện vũ khí/ chất nổ trong cảng, các thiết bị an ninh bị hỏng.v.v...)</w:t>
      </w:r>
    </w:p>
    <w:p w14:paraId="7AE1CE4D"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t xml:space="preserve">- </w:t>
      </w:r>
      <w:r w:rsidRPr="00A0637A">
        <w:rPr>
          <w:rFonts w:ascii="Times New Roman" w:hAnsi="Times New Roman"/>
          <w:i/>
          <w:szCs w:val="28"/>
        </w:rPr>
        <w:t>Ghi chú (5):</w:t>
      </w:r>
      <w:r w:rsidRPr="00A0637A">
        <w:rPr>
          <w:rFonts w:ascii="Times New Roman" w:hAnsi="Times New Roman"/>
          <w:szCs w:val="28"/>
        </w:rPr>
        <w:t xml:space="preserve"> Nêu cụ thể chương trình huấn luyện, thực tập và diễn tập an ninh sẽ được triển khai tại đơn vị mình. (Tham khảo những nội dung cần huấn luyện thực tập và diễn tập tại Mục 18 Phần B của Bộ luật ISPS và căn cứ thực trạng của đơn vị)</w:t>
      </w:r>
    </w:p>
    <w:p w14:paraId="43B46B90"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t xml:space="preserve">- </w:t>
      </w:r>
      <w:r w:rsidRPr="00A0637A">
        <w:rPr>
          <w:rFonts w:ascii="Times New Roman" w:hAnsi="Times New Roman"/>
          <w:i/>
          <w:szCs w:val="28"/>
        </w:rPr>
        <w:t>Ghi chú (6):</w:t>
      </w:r>
      <w:r w:rsidRPr="00A0637A">
        <w:rPr>
          <w:rFonts w:ascii="Times New Roman" w:hAnsi="Times New Roman"/>
          <w:szCs w:val="28"/>
        </w:rPr>
        <w:t xml:space="preserve"> Nêu các quy trình liên quan đến việc xem xét tính hiệu quả của các biện pháp và quy trình an ninh hiện được thiết lập trong Kế hoạch an ninh cảng biển.</w:t>
      </w:r>
    </w:p>
    <w:p w14:paraId="7B8F5C6F"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t xml:space="preserve">- </w:t>
      </w:r>
      <w:r w:rsidRPr="00A0637A">
        <w:rPr>
          <w:rFonts w:ascii="Times New Roman" w:hAnsi="Times New Roman"/>
          <w:i/>
          <w:szCs w:val="28"/>
        </w:rPr>
        <w:t>Ghi chú (7):</w:t>
      </w:r>
      <w:r w:rsidRPr="00A0637A">
        <w:rPr>
          <w:rFonts w:ascii="Times New Roman" w:hAnsi="Times New Roman"/>
          <w:szCs w:val="28"/>
        </w:rPr>
        <w:t xml:space="preserve"> Nêu rõ các thông tin về địa chỉ liên lạc của cảng biển, doanh nghiệp cảng biển, Cán bộ an ninh cảng biển, trực ban an ninh cảng biển.v.v...</w:t>
      </w:r>
    </w:p>
    <w:p w14:paraId="45DA0875"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t xml:space="preserve">- </w:t>
      </w:r>
      <w:r w:rsidRPr="00A0637A">
        <w:rPr>
          <w:rFonts w:ascii="Times New Roman" w:hAnsi="Times New Roman"/>
          <w:i/>
          <w:szCs w:val="28"/>
        </w:rPr>
        <w:t>Ghi chú (8):</w:t>
      </w:r>
      <w:r w:rsidRPr="00A0637A">
        <w:rPr>
          <w:rFonts w:ascii="Times New Roman" w:hAnsi="Times New Roman"/>
          <w:szCs w:val="28"/>
        </w:rPr>
        <w:t xml:space="preserve"> Bản Đánh giá an ninh cảng biển (ĐGANCB) đã được phê duyệt.</w:t>
      </w:r>
    </w:p>
    <w:p w14:paraId="58834D57"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t xml:space="preserve">- </w:t>
      </w:r>
      <w:r w:rsidRPr="00A0637A">
        <w:rPr>
          <w:rFonts w:ascii="Times New Roman" w:hAnsi="Times New Roman"/>
          <w:i/>
          <w:szCs w:val="28"/>
        </w:rPr>
        <w:t>Ghi chú (9):</w:t>
      </w:r>
      <w:r w:rsidRPr="00A0637A">
        <w:rPr>
          <w:rFonts w:ascii="Times New Roman" w:hAnsi="Times New Roman"/>
          <w:szCs w:val="28"/>
        </w:rPr>
        <w:t xml:space="preserve"> Phụ lục ... của Thông tư này.</w:t>
      </w:r>
    </w:p>
    <w:p w14:paraId="403ADE78"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t xml:space="preserve">- </w:t>
      </w:r>
      <w:r w:rsidRPr="00A0637A">
        <w:rPr>
          <w:rFonts w:ascii="Times New Roman" w:hAnsi="Times New Roman"/>
          <w:i/>
          <w:szCs w:val="28"/>
        </w:rPr>
        <w:t>Ghi chú (10):</w:t>
      </w:r>
      <w:r w:rsidRPr="00A0637A">
        <w:rPr>
          <w:rFonts w:ascii="Times New Roman" w:hAnsi="Times New Roman"/>
          <w:szCs w:val="28"/>
        </w:rPr>
        <w:t xml:space="preserve"> Phụ lục F của Ví dụ về Mẫu đề cương Kế hoạch An ninh cảng biển của tài liệu sử dụng trong các khoá huấn luyện Cán bộ an ninh cảng biển do Cục Hàng hải và Đường thủy Việt Nam tổ chức.</w:t>
      </w:r>
    </w:p>
    <w:p w14:paraId="2D756F98" w14:textId="77777777" w:rsidR="00A0637A" w:rsidRPr="00A0637A" w:rsidRDefault="00A0637A" w:rsidP="00A0637A">
      <w:pPr>
        <w:spacing w:after="200"/>
        <w:jc w:val="both"/>
        <w:rPr>
          <w:rFonts w:ascii="Times New Roman" w:hAnsi="Times New Roman"/>
          <w:szCs w:val="28"/>
        </w:rPr>
      </w:pPr>
      <w:r w:rsidRPr="00A0637A">
        <w:rPr>
          <w:rFonts w:ascii="Times New Roman" w:hAnsi="Times New Roman"/>
          <w:szCs w:val="28"/>
        </w:rPr>
        <w:tab/>
      </w:r>
      <w:r w:rsidRPr="00A0637A">
        <w:rPr>
          <w:rFonts w:ascii="Times New Roman" w:hAnsi="Times New Roman"/>
          <w:b/>
          <w:i/>
          <w:szCs w:val="28"/>
        </w:rPr>
        <w:t>Lưu ý:</w:t>
      </w:r>
      <w:r w:rsidRPr="00A0637A">
        <w:rPr>
          <w:rFonts w:ascii="Times New Roman" w:hAnsi="Times New Roman"/>
          <w:sz w:val="26"/>
        </w:rPr>
        <w:t xml:space="preserve"> </w:t>
      </w:r>
      <w:r w:rsidRPr="00A0637A">
        <w:rPr>
          <w:rFonts w:ascii="Times New Roman" w:hAnsi="Times New Roman"/>
          <w:b/>
          <w:i/>
          <w:sz w:val="26"/>
        </w:rPr>
        <w:t xml:space="preserve">Từ ngữ sử dụng trong Kế hoạch an ninh cảng biển phải nhất quán với Đánh giá an ninh cảng biển. </w:t>
      </w:r>
    </w:p>
    <w:p w14:paraId="747EE542" w14:textId="37672BFE" w:rsidR="008C7596" w:rsidRPr="00E62367" w:rsidRDefault="008C7596" w:rsidP="00E62367"/>
    <w:sectPr w:rsidR="008C7596" w:rsidRPr="00E62367" w:rsidSect="00E04336">
      <w:pgSz w:w="11907" w:h="16840" w:code="9"/>
      <w:pgMar w:top="1134" w:right="1134" w:bottom="851"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E15"/>
    <w:multiLevelType w:val="hybridMultilevel"/>
    <w:tmpl w:val="1C485178"/>
    <w:lvl w:ilvl="0" w:tplc="AEDA87E0">
      <w:start w:val="1"/>
      <w:numFmt w:val="bullet"/>
      <w:lvlText w:val="-"/>
      <w:lvlJc w:val="left"/>
      <w:pPr>
        <w:tabs>
          <w:tab w:val="num" w:pos="2524"/>
        </w:tabs>
        <w:ind w:left="2524" w:hanging="360"/>
      </w:pPr>
      <w:rPr>
        <w:rFonts w:ascii="Times New Roman" w:eastAsia="Times New Roman" w:hAnsi="Times New Roman" w:cs="Times New Roman" w:hint="default"/>
      </w:rPr>
    </w:lvl>
    <w:lvl w:ilvl="1" w:tplc="04090003" w:tentative="1">
      <w:start w:val="1"/>
      <w:numFmt w:val="bullet"/>
      <w:lvlText w:val="o"/>
      <w:lvlJc w:val="left"/>
      <w:pPr>
        <w:tabs>
          <w:tab w:val="num" w:pos="3244"/>
        </w:tabs>
        <w:ind w:left="3244" w:hanging="360"/>
      </w:pPr>
      <w:rPr>
        <w:rFonts w:ascii="Courier New" w:hAnsi="Courier New" w:cs="Courier New" w:hint="default"/>
      </w:rPr>
    </w:lvl>
    <w:lvl w:ilvl="2" w:tplc="04090005" w:tentative="1">
      <w:start w:val="1"/>
      <w:numFmt w:val="bullet"/>
      <w:lvlText w:val=""/>
      <w:lvlJc w:val="left"/>
      <w:pPr>
        <w:tabs>
          <w:tab w:val="num" w:pos="3964"/>
        </w:tabs>
        <w:ind w:left="3964" w:hanging="360"/>
      </w:pPr>
      <w:rPr>
        <w:rFonts w:ascii="Wingdings" w:hAnsi="Wingdings" w:hint="default"/>
      </w:rPr>
    </w:lvl>
    <w:lvl w:ilvl="3" w:tplc="04090001" w:tentative="1">
      <w:start w:val="1"/>
      <w:numFmt w:val="bullet"/>
      <w:lvlText w:val=""/>
      <w:lvlJc w:val="left"/>
      <w:pPr>
        <w:tabs>
          <w:tab w:val="num" w:pos="4684"/>
        </w:tabs>
        <w:ind w:left="4684" w:hanging="360"/>
      </w:pPr>
      <w:rPr>
        <w:rFonts w:ascii="Symbol" w:hAnsi="Symbol" w:hint="default"/>
      </w:rPr>
    </w:lvl>
    <w:lvl w:ilvl="4" w:tplc="04090003" w:tentative="1">
      <w:start w:val="1"/>
      <w:numFmt w:val="bullet"/>
      <w:lvlText w:val="o"/>
      <w:lvlJc w:val="left"/>
      <w:pPr>
        <w:tabs>
          <w:tab w:val="num" w:pos="5404"/>
        </w:tabs>
        <w:ind w:left="5404" w:hanging="360"/>
      </w:pPr>
      <w:rPr>
        <w:rFonts w:ascii="Courier New" w:hAnsi="Courier New" w:cs="Courier New" w:hint="default"/>
      </w:rPr>
    </w:lvl>
    <w:lvl w:ilvl="5" w:tplc="04090005" w:tentative="1">
      <w:start w:val="1"/>
      <w:numFmt w:val="bullet"/>
      <w:lvlText w:val=""/>
      <w:lvlJc w:val="left"/>
      <w:pPr>
        <w:tabs>
          <w:tab w:val="num" w:pos="6124"/>
        </w:tabs>
        <w:ind w:left="6124" w:hanging="360"/>
      </w:pPr>
      <w:rPr>
        <w:rFonts w:ascii="Wingdings" w:hAnsi="Wingdings" w:hint="default"/>
      </w:rPr>
    </w:lvl>
    <w:lvl w:ilvl="6" w:tplc="04090001" w:tentative="1">
      <w:start w:val="1"/>
      <w:numFmt w:val="bullet"/>
      <w:lvlText w:val=""/>
      <w:lvlJc w:val="left"/>
      <w:pPr>
        <w:tabs>
          <w:tab w:val="num" w:pos="6844"/>
        </w:tabs>
        <w:ind w:left="6844" w:hanging="360"/>
      </w:pPr>
      <w:rPr>
        <w:rFonts w:ascii="Symbol" w:hAnsi="Symbol" w:hint="default"/>
      </w:rPr>
    </w:lvl>
    <w:lvl w:ilvl="7" w:tplc="04090003" w:tentative="1">
      <w:start w:val="1"/>
      <w:numFmt w:val="bullet"/>
      <w:lvlText w:val="o"/>
      <w:lvlJc w:val="left"/>
      <w:pPr>
        <w:tabs>
          <w:tab w:val="num" w:pos="7564"/>
        </w:tabs>
        <w:ind w:left="7564" w:hanging="360"/>
      </w:pPr>
      <w:rPr>
        <w:rFonts w:ascii="Courier New" w:hAnsi="Courier New" w:cs="Courier New" w:hint="default"/>
      </w:rPr>
    </w:lvl>
    <w:lvl w:ilvl="8" w:tplc="04090005" w:tentative="1">
      <w:start w:val="1"/>
      <w:numFmt w:val="bullet"/>
      <w:lvlText w:val=""/>
      <w:lvlJc w:val="left"/>
      <w:pPr>
        <w:tabs>
          <w:tab w:val="num" w:pos="8284"/>
        </w:tabs>
        <w:ind w:left="8284" w:hanging="360"/>
      </w:pPr>
      <w:rPr>
        <w:rFonts w:ascii="Wingdings" w:hAnsi="Wingdings" w:hint="default"/>
      </w:rPr>
    </w:lvl>
  </w:abstractNum>
  <w:abstractNum w:abstractNumId="1" w15:restartNumberingAfterBreak="0">
    <w:nsid w:val="0F415242"/>
    <w:multiLevelType w:val="hybridMultilevel"/>
    <w:tmpl w:val="66CE6258"/>
    <w:lvl w:ilvl="0" w:tplc="7618EDF4">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 w15:restartNumberingAfterBreak="0">
    <w:nsid w:val="387F1B15"/>
    <w:multiLevelType w:val="hybridMultilevel"/>
    <w:tmpl w:val="12FA4CFC"/>
    <w:lvl w:ilvl="0" w:tplc="04BAC18A">
      <w:start w:val="1"/>
      <w:numFmt w:val="bullet"/>
      <w:lvlText w:val="-"/>
      <w:lvlJc w:val="left"/>
      <w:pPr>
        <w:ind w:left="1080" w:hanging="360"/>
      </w:pPr>
      <w:rPr>
        <w:rFonts w:ascii="Times New Roman" w:eastAsia="Times New Roman" w:hAnsi="Times New Roman" w:cs="Times New Roman" w:hint="default"/>
      </w:rPr>
    </w:lvl>
    <w:lvl w:ilvl="1" w:tplc="6F080C96" w:tentative="1">
      <w:start w:val="1"/>
      <w:numFmt w:val="bullet"/>
      <w:lvlText w:val="o"/>
      <w:lvlJc w:val="left"/>
      <w:pPr>
        <w:ind w:left="1800" w:hanging="360"/>
      </w:pPr>
      <w:rPr>
        <w:rFonts w:ascii="Courier New" w:hAnsi="Courier New" w:cs="Courier New" w:hint="default"/>
      </w:rPr>
    </w:lvl>
    <w:lvl w:ilvl="2" w:tplc="4FDC3242" w:tentative="1">
      <w:start w:val="1"/>
      <w:numFmt w:val="bullet"/>
      <w:lvlText w:val=""/>
      <w:lvlJc w:val="left"/>
      <w:pPr>
        <w:ind w:left="2520" w:hanging="360"/>
      </w:pPr>
      <w:rPr>
        <w:rFonts w:ascii="Wingdings" w:hAnsi="Wingdings" w:hint="default"/>
      </w:rPr>
    </w:lvl>
    <w:lvl w:ilvl="3" w:tplc="8E2A4AE8" w:tentative="1">
      <w:start w:val="1"/>
      <w:numFmt w:val="bullet"/>
      <w:lvlText w:val=""/>
      <w:lvlJc w:val="left"/>
      <w:pPr>
        <w:ind w:left="3240" w:hanging="360"/>
      </w:pPr>
      <w:rPr>
        <w:rFonts w:ascii="Symbol" w:hAnsi="Symbol" w:hint="default"/>
      </w:rPr>
    </w:lvl>
    <w:lvl w:ilvl="4" w:tplc="099E69F2" w:tentative="1">
      <w:start w:val="1"/>
      <w:numFmt w:val="bullet"/>
      <w:lvlText w:val="o"/>
      <w:lvlJc w:val="left"/>
      <w:pPr>
        <w:ind w:left="3960" w:hanging="360"/>
      </w:pPr>
      <w:rPr>
        <w:rFonts w:ascii="Courier New" w:hAnsi="Courier New" w:cs="Courier New" w:hint="default"/>
      </w:rPr>
    </w:lvl>
    <w:lvl w:ilvl="5" w:tplc="F586A264" w:tentative="1">
      <w:start w:val="1"/>
      <w:numFmt w:val="bullet"/>
      <w:lvlText w:val=""/>
      <w:lvlJc w:val="left"/>
      <w:pPr>
        <w:ind w:left="4680" w:hanging="360"/>
      </w:pPr>
      <w:rPr>
        <w:rFonts w:ascii="Wingdings" w:hAnsi="Wingdings" w:hint="default"/>
      </w:rPr>
    </w:lvl>
    <w:lvl w:ilvl="6" w:tplc="56B82822" w:tentative="1">
      <w:start w:val="1"/>
      <w:numFmt w:val="bullet"/>
      <w:lvlText w:val=""/>
      <w:lvlJc w:val="left"/>
      <w:pPr>
        <w:ind w:left="5400" w:hanging="360"/>
      </w:pPr>
      <w:rPr>
        <w:rFonts w:ascii="Symbol" w:hAnsi="Symbol" w:hint="default"/>
      </w:rPr>
    </w:lvl>
    <w:lvl w:ilvl="7" w:tplc="F35A7170" w:tentative="1">
      <w:start w:val="1"/>
      <w:numFmt w:val="bullet"/>
      <w:lvlText w:val="o"/>
      <w:lvlJc w:val="left"/>
      <w:pPr>
        <w:ind w:left="6120" w:hanging="360"/>
      </w:pPr>
      <w:rPr>
        <w:rFonts w:ascii="Courier New" w:hAnsi="Courier New" w:cs="Courier New" w:hint="default"/>
      </w:rPr>
    </w:lvl>
    <w:lvl w:ilvl="8" w:tplc="68FAC192" w:tentative="1">
      <w:start w:val="1"/>
      <w:numFmt w:val="bullet"/>
      <w:lvlText w:val=""/>
      <w:lvlJc w:val="left"/>
      <w:pPr>
        <w:ind w:left="6840" w:hanging="360"/>
      </w:pPr>
      <w:rPr>
        <w:rFonts w:ascii="Wingdings" w:hAnsi="Wingdings" w:hint="default"/>
      </w:rPr>
    </w:lvl>
  </w:abstractNum>
  <w:abstractNum w:abstractNumId="3" w15:restartNumberingAfterBreak="0">
    <w:nsid w:val="5CE766B6"/>
    <w:multiLevelType w:val="hybridMultilevel"/>
    <w:tmpl w:val="0302E2F8"/>
    <w:lvl w:ilvl="0" w:tplc="332EDD86">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16cid:durableId="1733886219">
    <w:abstractNumId w:val="3"/>
  </w:num>
  <w:num w:numId="2" w16cid:durableId="791824435">
    <w:abstractNumId w:val="0"/>
  </w:num>
  <w:num w:numId="3" w16cid:durableId="497039929">
    <w:abstractNumId w:val="1"/>
  </w:num>
  <w:num w:numId="4" w16cid:durableId="1498232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D4"/>
    <w:rsid w:val="000020B2"/>
    <w:rsid w:val="000049D4"/>
    <w:rsid w:val="00022670"/>
    <w:rsid w:val="00027348"/>
    <w:rsid w:val="000324C2"/>
    <w:rsid w:val="00033672"/>
    <w:rsid w:val="00055096"/>
    <w:rsid w:val="00055D3A"/>
    <w:rsid w:val="00082376"/>
    <w:rsid w:val="000A532E"/>
    <w:rsid w:val="000B2AF5"/>
    <w:rsid w:val="000C75D7"/>
    <w:rsid w:val="000F16B6"/>
    <w:rsid w:val="00107B01"/>
    <w:rsid w:val="0011198E"/>
    <w:rsid w:val="00117CEA"/>
    <w:rsid w:val="001238E5"/>
    <w:rsid w:val="00124955"/>
    <w:rsid w:val="0013160A"/>
    <w:rsid w:val="00141798"/>
    <w:rsid w:val="001563FD"/>
    <w:rsid w:val="001646E8"/>
    <w:rsid w:val="00171464"/>
    <w:rsid w:val="0018230B"/>
    <w:rsid w:val="001A1635"/>
    <w:rsid w:val="001A446E"/>
    <w:rsid w:val="001C4AC2"/>
    <w:rsid w:val="001C7AAF"/>
    <w:rsid w:val="001E2738"/>
    <w:rsid w:val="001F171D"/>
    <w:rsid w:val="001F38B0"/>
    <w:rsid w:val="001F5B68"/>
    <w:rsid w:val="00204129"/>
    <w:rsid w:val="00212C32"/>
    <w:rsid w:val="00227EE6"/>
    <w:rsid w:val="00240C06"/>
    <w:rsid w:val="002568DF"/>
    <w:rsid w:val="00263284"/>
    <w:rsid w:val="00286D85"/>
    <w:rsid w:val="00294D97"/>
    <w:rsid w:val="002A6B58"/>
    <w:rsid w:val="002C3AE5"/>
    <w:rsid w:val="002E433C"/>
    <w:rsid w:val="0030379D"/>
    <w:rsid w:val="00311BEE"/>
    <w:rsid w:val="003120B4"/>
    <w:rsid w:val="00322698"/>
    <w:rsid w:val="003369E6"/>
    <w:rsid w:val="00337299"/>
    <w:rsid w:val="00343295"/>
    <w:rsid w:val="00362A15"/>
    <w:rsid w:val="00372C8A"/>
    <w:rsid w:val="00374453"/>
    <w:rsid w:val="003821EF"/>
    <w:rsid w:val="00390523"/>
    <w:rsid w:val="003951A3"/>
    <w:rsid w:val="003B63D2"/>
    <w:rsid w:val="003C67B2"/>
    <w:rsid w:val="003E65B9"/>
    <w:rsid w:val="003E7282"/>
    <w:rsid w:val="003F6C6B"/>
    <w:rsid w:val="004018A7"/>
    <w:rsid w:val="004124CB"/>
    <w:rsid w:val="0041358B"/>
    <w:rsid w:val="00432FAA"/>
    <w:rsid w:val="00435231"/>
    <w:rsid w:val="00437AF7"/>
    <w:rsid w:val="00454C4D"/>
    <w:rsid w:val="004563F1"/>
    <w:rsid w:val="00464540"/>
    <w:rsid w:val="00486F0C"/>
    <w:rsid w:val="004A6800"/>
    <w:rsid w:val="004B6274"/>
    <w:rsid w:val="004C0BBB"/>
    <w:rsid w:val="004C61A8"/>
    <w:rsid w:val="004D0332"/>
    <w:rsid w:val="004D06DA"/>
    <w:rsid w:val="004D1076"/>
    <w:rsid w:val="004E6F28"/>
    <w:rsid w:val="005010DE"/>
    <w:rsid w:val="0050496C"/>
    <w:rsid w:val="005222B4"/>
    <w:rsid w:val="0054578D"/>
    <w:rsid w:val="0055382A"/>
    <w:rsid w:val="00557532"/>
    <w:rsid w:val="005603B3"/>
    <w:rsid w:val="00586FC8"/>
    <w:rsid w:val="005921C4"/>
    <w:rsid w:val="00593A47"/>
    <w:rsid w:val="005A1A0C"/>
    <w:rsid w:val="005F359A"/>
    <w:rsid w:val="005F7EBF"/>
    <w:rsid w:val="006210B5"/>
    <w:rsid w:val="00687C3C"/>
    <w:rsid w:val="00691871"/>
    <w:rsid w:val="0069451E"/>
    <w:rsid w:val="00696549"/>
    <w:rsid w:val="006A08A8"/>
    <w:rsid w:val="006A1C22"/>
    <w:rsid w:val="006C646B"/>
    <w:rsid w:val="006D25A3"/>
    <w:rsid w:val="006D7326"/>
    <w:rsid w:val="006E7C47"/>
    <w:rsid w:val="00702E64"/>
    <w:rsid w:val="00704B5C"/>
    <w:rsid w:val="00733177"/>
    <w:rsid w:val="00735C0E"/>
    <w:rsid w:val="007570AE"/>
    <w:rsid w:val="0076336D"/>
    <w:rsid w:val="0076656B"/>
    <w:rsid w:val="00780BFE"/>
    <w:rsid w:val="007972F6"/>
    <w:rsid w:val="007A5B29"/>
    <w:rsid w:val="007B235C"/>
    <w:rsid w:val="007B4E5F"/>
    <w:rsid w:val="007C0F72"/>
    <w:rsid w:val="007C25D3"/>
    <w:rsid w:val="007C3CB1"/>
    <w:rsid w:val="007C5351"/>
    <w:rsid w:val="007D3364"/>
    <w:rsid w:val="007D530B"/>
    <w:rsid w:val="007E628C"/>
    <w:rsid w:val="007E6750"/>
    <w:rsid w:val="007E69E4"/>
    <w:rsid w:val="007F1E78"/>
    <w:rsid w:val="007F273B"/>
    <w:rsid w:val="007F305B"/>
    <w:rsid w:val="008007E7"/>
    <w:rsid w:val="00801927"/>
    <w:rsid w:val="00807EE2"/>
    <w:rsid w:val="00842ED2"/>
    <w:rsid w:val="008476FC"/>
    <w:rsid w:val="00864419"/>
    <w:rsid w:val="0087249E"/>
    <w:rsid w:val="00874D7D"/>
    <w:rsid w:val="00886130"/>
    <w:rsid w:val="00892496"/>
    <w:rsid w:val="00896D0B"/>
    <w:rsid w:val="008B1F4E"/>
    <w:rsid w:val="008C0370"/>
    <w:rsid w:val="008C50CF"/>
    <w:rsid w:val="008C7596"/>
    <w:rsid w:val="008D3627"/>
    <w:rsid w:val="008D384B"/>
    <w:rsid w:val="008F10E7"/>
    <w:rsid w:val="00914DFB"/>
    <w:rsid w:val="0092356A"/>
    <w:rsid w:val="00925349"/>
    <w:rsid w:val="0094081B"/>
    <w:rsid w:val="00960266"/>
    <w:rsid w:val="00972877"/>
    <w:rsid w:val="00977442"/>
    <w:rsid w:val="009A4423"/>
    <w:rsid w:val="009A4AB3"/>
    <w:rsid w:val="009A7A0E"/>
    <w:rsid w:val="009B62A0"/>
    <w:rsid w:val="009C5B3A"/>
    <w:rsid w:val="009D3BC3"/>
    <w:rsid w:val="00A0354C"/>
    <w:rsid w:val="00A05B4A"/>
    <w:rsid w:val="00A0637A"/>
    <w:rsid w:val="00A078D7"/>
    <w:rsid w:val="00A24140"/>
    <w:rsid w:val="00A272AE"/>
    <w:rsid w:val="00A30306"/>
    <w:rsid w:val="00A31564"/>
    <w:rsid w:val="00A34BE5"/>
    <w:rsid w:val="00A40C57"/>
    <w:rsid w:val="00A431AA"/>
    <w:rsid w:val="00A6043F"/>
    <w:rsid w:val="00A673FA"/>
    <w:rsid w:val="00A70E70"/>
    <w:rsid w:val="00AA5952"/>
    <w:rsid w:val="00AC0FAB"/>
    <w:rsid w:val="00AD4CE4"/>
    <w:rsid w:val="00AD7E7B"/>
    <w:rsid w:val="00AE1B6F"/>
    <w:rsid w:val="00AF136F"/>
    <w:rsid w:val="00AF57DD"/>
    <w:rsid w:val="00B129A0"/>
    <w:rsid w:val="00B1479A"/>
    <w:rsid w:val="00B2494D"/>
    <w:rsid w:val="00B3077F"/>
    <w:rsid w:val="00B30ACF"/>
    <w:rsid w:val="00B414CA"/>
    <w:rsid w:val="00B567E8"/>
    <w:rsid w:val="00B639DD"/>
    <w:rsid w:val="00B71F86"/>
    <w:rsid w:val="00B81DF1"/>
    <w:rsid w:val="00B84CF2"/>
    <w:rsid w:val="00BA0A27"/>
    <w:rsid w:val="00BB13F8"/>
    <w:rsid w:val="00BB1407"/>
    <w:rsid w:val="00BC5C52"/>
    <w:rsid w:val="00BD02E5"/>
    <w:rsid w:val="00BD05CF"/>
    <w:rsid w:val="00C3101B"/>
    <w:rsid w:val="00C44149"/>
    <w:rsid w:val="00C544C7"/>
    <w:rsid w:val="00C56D6A"/>
    <w:rsid w:val="00C81C88"/>
    <w:rsid w:val="00C8322D"/>
    <w:rsid w:val="00CA113B"/>
    <w:rsid w:val="00CA1163"/>
    <w:rsid w:val="00CA7BB8"/>
    <w:rsid w:val="00CC4F2B"/>
    <w:rsid w:val="00CD42C1"/>
    <w:rsid w:val="00CE4FA4"/>
    <w:rsid w:val="00D135EB"/>
    <w:rsid w:val="00D26F43"/>
    <w:rsid w:val="00D433A8"/>
    <w:rsid w:val="00D444FA"/>
    <w:rsid w:val="00D44EF6"/>
    <w:rsid w:val="00D54613"/>
    <w:rsid w:val="00D54E28"/>
    <w:rsid w:val="00D54E40"/>
    <w:rsid w:val="00D55B08"/>
    <w:rsid w:val="00D60760"/>
    <w:rsid w:val="00D77028"/>
    <w:rsid w:val="00D85942"/>
    <w:rsid w:val="00D87E31"/>
    <w:rsid w:val="00D909D4"/>
    <w:rsid w:val="00D91A03"/>
    <w:rsid w:val="00D93020"/>
    <w:rsid w:val="00DB385C"/>
    <w:rsid w:val="00DE2EAA"/>
    <w:rsid w:val="00DE61EF"/>
    <w:rsid w:val="00DF0BA2"/>
    <w:rsid w:val="00DF60E4"/>
    <w:rsid w:val="00E04336"/>
    <w:rsid w:val="00E05679"/>
    <w:rsid w:val="00E11885"/>
    <w:rsid w:val="00E11D31"/>
    <w:rsid w:val="00E14781"/>
    <w:rsid w:val="00E1754A"/>
    <w:rsid w:val="00E21368"/>
    <w:rsid w:val="00E21560"/>
    <w:rsid w:val="00E30EDF"/>
    <w:rsid w:val="00E42FB6"/>
    <w:rsid w:val="00E62367"/>
    <w:rsid w:val="00E75457"/>
    <w:rsid w:val="00E855D7"/>
    <w:rsid w:val="00E85E0B"/>
    <w:rsid w:val="00E94463"/>
    <w:rsid w:val="00E968B6"/>
    <w:rsid w:val="00EA2C08"/>
    <w:rsid w:val="00EA2DC2"/>
    <w:rsid w:val="00EA7C8B"/>
    <w:rsid w:val="00EC10B7"/>
    <w:rsid w:val="00ED2EEA"/>
    <w:rsid w:val="00EE262E"/>
    <w:rsid w:val="00EE39A2"/>
    <w:rsid w:val="00EE7BCE"/>
    <w:rsid w:val="00EF427B"/>
    <w:rsid w:val="00EF5CA4"/>
    <w:rsid w:val="00EF6CAC"/>
    <w:rsid w:val="00F1352D"/>
    <w:rsid w:val="00F16B37"/>
    <w:rsid w:val="00F234AA"/>
    <w:rsid w:val="00F25FF8"/>
    <w:rsid w:val="00F3729F"/>
    <w:rsid w:val="00F45701"/>
    <w:rsid w:val="00F60F48"/>
    <w:rsid w:val="00F631CF"/>
    <w:rsid w:val="00F70FB8"/>
    <w:rsid w:val="00F7322F"/>
    <w:rsid w:val="00F94365"/>
    <w:rsid w:val="00F94DEE"/>
    <w:rsid w:val="00FA268A"/>
    <w:rsid w:val="00FA44B0"/>
    <w:rsid w:val="00FB630F"/>
    <w:rsid w:val="00FB656F"/>
    <w:rsid w:val="00FD555D"/>
    <w:rsid w:val="00FE720F"/>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EE4F1"/>
  <w15:chartTrackingRefBased/>
  <w15:docId w15:val="{F45D570F-B870-4844-AC0A-E24916AC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VnTime" w:hAnsi=".VnTime"/>
      <w:sz w:val="28"/>
      <w:lang w:val="en-US" w:eastAsia="en-US"/>
    </w:rPr>
  </w:style>
  <w:style w:type="paragraph" w:styleId="u1">
    <w:name w:val="heading 1"/>
    <w:basedOn w:val="Binhthng"/>
    <w:next w:val="Binhthng"/>
    <w:qFormat/>
    <w:pPr>
      <w:keepNext/>
      <w:outlineLvl w:val="0"/>
    </w:pPr>
    <w:rPr>
      <w:rFonts w:ascii=".VnTimeH" w:hAnsi=".VnTimeH"/>
      <w:b/>
      <w:bCs/>
      <w:sz w:val="26"/>
    </w:rPr>
  </w:style>
  <w:style w:type="paragraph" w:styleId="u2">
    <w:name w:val="heading 2"/>
    <w:basedOn w:val="Binhthng"/>
    <w:next w:val="Binhthng"/>
    <w:qFormat/>
    <w:pPr>
      <w:keepNext/>
      <w:jc w:val="center"/>
      <w:outlineLvl w:val="1"/>
    </w:pPr>
    <w:rPr>
      <w:rFonts w:ascii=".VnTimeH" w:hAnsi=".VnTimeH"/>
      <w:b/>
      <w:bCs/>
      <w:sz w:val="24"/>
      <w:u w:val="single"/>
    </w:rPr>
  </w:style>
  <w:style w:type="paragraph" w:styleId="u3">
    <w:name w:val="heading 3"/>
    <w:basedOn w:val="Binhthng"/>
    <w:next w:val="Binhthng"/>
    <w:qFormat/>
    <w:pPr>
      <w:keepNext/>
      <w:jc w:val="center"/>
      <w:outlineLvl w:val="2"/>
    </w:pPr>
    <w:rPr>
      <w:rFonts w:ascii=".VnTimeH" w:hAnsi=".VnTimeH"/>
      <w:b/>
      <w:bCs/>
    </w:rPr>
  </w:style>
  <w:style w:type="paragraph" w:styleId="u4">
    <w:name w:val="heading 4"/>
    <w:basedOn w:val="Binhthng"/>
    <w:next w:val="Binhthng"/>
    <w:qFormat/>
    <w:pPr>
      <w:keepNext/>
      <w:ind w:left="5040" w:firstLine="720"/>
      <w:outlineLvl w:val="3"/>
    </w:pPr>
    <w:rPr>
      <w:rFonts w:ascii=".VnTimeH" w:hAnsi=".VnTimeH"/>
      <w:b/>
      <w:bCs/>
      <w:sz w:val="20"/>
    </w:rPr>
  </w:style>
  <w:style w:type="paragraph" w:styleId="u5">
    <w:name w:val="heading 5"/>
    <w:basedOn w:val="Binhthng"/>
    <w:next w:val="Binhthng"/>
    <w:qFormat/>
    <w:pPr>
      <w:keepNext/>
      <w:spacing w:before="120" w:after="120" w:line="360" w:lineRule="auto"/>
      <w:ind w:left="4320" w:firstLine="720"/>
      <w:outlineLvl w:val="4"/>
    </w:pPr>
    <w:rPr>
      <w:i/>
      <w:iCs/>
    </w:rPr>
  </w:style>
  <w:style w:type="paragraph" w:styleId="u6">
    <w:name w:val="heading 6"/>
    <w:basedOn w:val="Binhthng"/>
    <w:next w:val="Binhthng"/>
    <w:qFormat/>
    <w:pPr>
      <w:keepNext/>
      <w:outlineLvl w:val="5"/>
    </w:pPr>
    <w:rPr>
      <w:b/>
      <w:bCs/>
      <w:i/>
      <w:iCs/>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link w:val="ThutlThnVnbanChar"/>
    <w:pPr>
      <w:spacing w:before="100" w:after="100" w:line="360" w:lineRule="auto"/>
      <w:ind w:firstLine="720"/>
      <w:jc w:val="both"/>
    </w:pPr>
  </w:style>
  <w:style w:type="paragraph" w:styleId="Bantailiu">
    <w:name w:val="Document Map"/>
    <w:basedOn w:val="Binhthng"/>
    <w:semiHidden/>
    <w:pPr>
      <w:shd w:val="clear" w:color="auto" w:fill="000080"/>
    </w:pPr>
    <w:rPr>
      <w:rFonts w:ascii="Tahoma" w:hAnsi="Tahoma" w:cs="Tahoma"/>
    </w:rPr>
  </w:style>
  <w:style w:type="paragraph" w:styleId="Bongchuthich">
    <w:name w:val="Balloon Text"/>
    <w:basedOn w:val="Binhthng"/>
    <w:semiHidden/>
    <w:rPr>
      <w:rFonts w:ascii="Tahoma" w:hAnsi="Tahoma" w:cs="Tahoma"/>
      <w:sz w:val="16"/>
      <w:szCs w:val="16"/>
    </w:rPr>
  </w:style>
  <w:style w:type="paragraph" w:styleId="ThnVnban">
    <w:name w:val="Body Text"/>
    <w:basedOn w:val="Binhthng"/>
    <w:pPr>
      <w:spacing w:after="120"/>
    </w:pPr>
  </w:style>
  <w:style w:type="table" w:styleId="LiBang">
    <w:name w:val="Table Grid"/>
    <w:basedOn w:val="BangThngth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utlThnVnbanChar">
    <w:name w:val="Thụt lề Thân Văn bản Char"/>
    <w:link w:val="ThutlThnVnban"/>
    <w:rsid w:val="00F631CF"/>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Côc hµng hi viÖt nam</vt:lpstr>
    </vt:vector>
  </TitlesOfParts>
  <Company>VietVinh</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Côc hµng hi viÖt nam</dc:title>
  <dc:subject/>
  <dc:creator>Mr.VuHiep</dc:creator>
  <cp:keywords/>
  <cp:lastModifiedBy>do toan</cp:lastModifiedBy>
  <cp:revision>31</cp:revision>
  <cp:lastPrinted>2023-10-26T18:31:00Z</cp:lastPrinted>
  <dcterms:created xsi:type="dcterms:W3CDTF">2024-08-01T13:52:00Z</dcterms:created>
  <dcterms:modified xsi:type="dcterms:W3CDTF">2025-05-06T03:25:00Z</dcterms:modified>
</cp:coreProperties>
</file>